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481"/>
        <w:tblW w:w="12191" w:type="dxa"/>
        <w:tblLook w:val="04A0" w:firstRow="1" w:lastRow="0" w:firstColumn="1" w:lastColumn="0" w:noHBand="0" w:noVBand="1"/>
      </w:tblPr>
      <w:tblGrid>
        <w:gridCol w:w="12191"/>
      </w:tblGrid>
      <w:tr w:rsidR="001F1BF6" w:rsidRPr="007C11B2" w:rsidTr="001F1BF6">
        <w:tc>
          <w:tcPr>
            <w:tcW w:w="12191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</w:tcPr>
          <w:p w:rsidR="001F1BF6" w:rsidRPr="007C11B2" w:rsidRDefault="001F1BF6" w:rsidP="001F1BF6">
            <w:pPr>
              <w:rPr>
                <w:rFonts w:cs="Arial"/>
                <w:color w:val="FFFFFF" w:themeColor="background1"/>
                <w:sz w:val="28"/>
                <w:szCs w:val="28"/>
              </w:rPr>
            </w:pPr>
          </w:p>
        </w:tc>
      </w:tr>
    </w:tbl>
    <w:p w:rsidR="009E729B" w:rsidRPr="007C11B2" w:rsidRDefault="00657939" w:rsidP="006269EE">
      <w:pPr>
        <w:rPr>
          <w:rFonts w:cs="Arial"/>
          <w:b/>
        </w:rPr>
      </w:pPr>
      <w:r w:rsidRPr="007C11B2">
        <w:rPr>
          <w:rFonts w:cs="Arial"/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5343525</wp:posOffset>
            </wp:positionH>
            <wp:positionV relativeFrom="paragraph">
              <wp:posOffset>-838200</wp:posOffset>
            </wp:positionV>
            <wp:extent cx="1181100" cy="1123950"/>
            <wp:effectExtent l="19050" t="0" r="0" b="0"/>
            <wp:wrapNone/>
            <wp:docPr id="2" name="Picture 2" descr="NEW PRIORY RUSKIN ACADEMY BAD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 PRIORY RUSKIN ACADEMY BADG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2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F3A14" w:rsidRPr="007C11B2" w:rsidRDefault="001F3A14" w:rsidP="001F3A14">
      <w:pPr>
        <w:rPr>
          <w:rFonts w:cs="Arial"/>
          <w:b/>
          <w:sz w:val="24"/>
          <w:szCs w:val="24"/>
        </w:rPr>
      </w:pPr>
      <w:r w:rsidRPr="007C11B2">
        <w:rPr>
          <w:rFonts w:cs="Arial"/>
          <w:b/>
          <w:sz w:val="24"/>
          <w:szCs w:val="24"/>
        </w:rPr>
        <w:t>Course Description</w:t>
      </w:r>
    </w:p>
    <w:p w:rsidR="007C11B2" w:rsidRPr="007C11B2" w:rsidRDefault="007C11B2" w:rsidP="00A21B8A">
      <w:pPr>
        <w:autoSpaceDE w:val="0"/>
        <w:autoSpaceDN w:val="0"/>
        <w:adjustRightInd w:val="0"/>
        <w:spacing w:after="120" w:line="240" w:lineRule="auto"/>
        <w:rPr>
          <w:rFonts w:cs="ArialMT"/>
        </w:rPr>
      </w:pPr>
      <w:r w:rsidRPr="007C11B2">
        <w:rPr>
          <w:rFonts w:cs="ArialMT"/>
        </w:rPr>
        <w:t>The aims of this specification are to enable candidates to:</w:t>
      </w:r>
    </w:p>
    <w:p w:rsidR="007C11B2" w:rsidRPr="007C11B2" w:rsidRDefault="007C11B2" w:rsidP="00A21B8A">
      <w:pPr>
        <w:autoSpaceDE w:val="0"/>
        <w:autoSpaceDN w:val="0"/>
        <w:adjustRightInd w:val="0"/>
        <w:spacing w:after="120" w:line="240" w:lineRule="auto"/>
        <w:rPr>
          <w:rFonts w:cs="ArialMT"/>
        </w:rPr>
      </w:pPr>
      <w:r w:rsidRPr="007C11B2">
        <w:rPr>
          <w:rFonts w:cs="ArialMT"/>
        </w:rPr>
        <w:t>• engage in the process of psychological enquiry in order to develop as effective and independent</w:t>
      </w:r>
    </w:p>
    <w:p w:rsidR="007C11B2" w:rsidRPr="007C11B2" w:rsidRDefault="007C11B2" w:rsidP="00A21B8A">
      <w:pPr>
        <w:autoSpaceDE w:val="0"/>
        <w:autoSpaceDN w:val="0"/>
        <w:adjustRightInd w:val="0"/>
        <w:spacing w:after="120" w:line="240" w:lineRule="auto"/>
        <w:rPr>
          <w:rFonts w:cs="ArialMT"/>
        </w:rPr>
      </w:pPr>
      <w:r w:rsidRPr="007C11B2">
        <w:rPr>
          <w:rFonts w:cs="ArialMT"/>
        </w:rPr>
        <w:t>learners and as critical and reflective thinkers with enquiring minds</w:t>
      </w:r>
    </w:p>
    <w:p w:rsidR="007C11B2" w:rsidRPr="007C11B2" w:rsidRDefault="007C11B2" w:rsidP="00A21B8A">
      <w:pPr>
        <w:autoSpaceDE w:val="0"/>
        <w:autoSpaceDN w:val="0"/>
        <w:adjustRightInd w:val="0"/>
        <w:spacing w:after="120" w:line="240" w:lineRule="auto"/>
        <w:rPr>
          <w:rFonts w:cs="ArialMT"/>
        </w:rPr>
      </w:pPr>
      <w:r w:rsidRPr="007C11B2">
        <w:rPr>
          <w:rFonts w:cs="ArialMT"/>
        </w:rPr>
        <w:t>• develop an awareness of why psychology matters</w:t>
      </w:r>
    </w:p>
    <w:p w:rsidR="007C11B2" w:rsidRPr="007C11B2" w:rsidRDefault="007C11B2" w:rsidP="00A21B8A">
      <w:pPr>
        <w:autoSpaceDE w:val="0"/>
        <w:autoSpaceDN w:val="0"/>
        <w:adjustRightInd w:val="0"/>
        <w:spacing w:after="120" w:line="240" w:lineRule="auto"/>
        <w:rPr>
          <w:rFonts w:cs="ArialMT"/>
        </w:rPr>
      </w:pPr>
      <w:r w:rsidRPr="007C11B2">
        <w:rPr>
          <w:rFonts w:cs="ArialMT"/>
        </w:rPr>
        <w:t>• acquire knowledge and understanding of how psychology works and its essential role in society</w:t>
      </w:r>
    </w:p>
    <w:p w:rsidR="007C11B2" w:rsidRPr="007C11B2" w:rsidRDefault="007C11B2" w:rsidP="00A21B8A">
      <w:pPr>
        <w:autoSpaceDE w:val="0"/>
        <w:autoSpaceDN w:val="0"/>
        <w:adjustRightInd w:val="0"/>
        <w:spacing w:after="120" w:line="240" w:lineRule="auto"/>
        <w:rPr>
          <w:rFonts w:cs="ArialMT"/>
        </w:rPr>
      </w:pPr>
      <w:r w:rsidRPr="007C11B2">
        <w:rPr>
          <w:rFonts w:cs="ArialMT"/>
        </w:rPr>
        <w:t>• develop an understanding of the relationship between psychology and social, cultural, scientific</w:t>
      </w:r>
    </w:p>
    <w:p w:rsidR="007C11B2" w:rsidRPr="007C11B2" w:rsidRDefault="007C11B2" w:rsidP="00A21B8A">
      <w:pPr>
        <w:autoSpaceDE w:val="0"/>
        <w:autoSpaceDN w:val="0"/>
        <w:adjustRightInd w:val="0"/>
        <w:spacing w:after="120" w:line="240" w:lineRule="auto"/>
        <w:rPr>
          <w:rFonts w:cs="ArialMT"/>
        </w:rPr>
      </w:pPr>
      <w:r w:rsidRPr="007C11B2">
        <w:rPr>
          <w:rFonts w:cs="ArialMT"/>
        </w:rPr>
        <w:t>and contemporary issues and the impact of psychology on everyday life</w:t>
      </w:r>
    </w:p>
    <w:p w:rsidR="007C11B2" w:rsidRPr="007C11B2" w:rsidRDefault="007C11B2" w:rsidP="00A21B8A">
      <w:pPr>
        <w:autoSpaceDE w:val="0"/>
        <w:autoSpaceDN w:val="0"/>
        <w:adjustRightInd w:val="0"/>
        <w:spacing w:after="120" w:line="240" w:lineRule="auto"/>
        <w:rPr>
          <w:rFonts w:cs="ArialMT"/>
        </w:rPr>
      </w:pPr>
      <w:r w:rsidRPr="007C11B2">
        <w:rPr>
          <w:rFonts w:cs="ArialMT"/>
        </w:rPr>
        <w:t>• develop an understanding of ethical issues in psychology</w:t>
      </w:r>
    </w:p>
    <w:p w:rsidR="007C11B2" w:rsidRPr="007C11B2" w:rsidRDefault="007C11B2" w:rsidP="00A21B8A">
      <w:pPr>
        <w:autoSpaceDE w:val="0"/>
        <w:autoSpaceDN w:val="0"/>
        <w:adjustRightInd w:val="0"/>
        <w:spacing w:after="120" w:line="240" w:lineRule="auto"/>
        <w:rPr>
          <w:rFonts w:cs="ArialMT"/>
        </w:rPr>
      </w:pPr>
      <w:r w:rsidRPr="007C11B2">
        <w:rPr>
          <w:rFonts w:cs="ArialMT"/>
        </w:rPr>
        <w:t>• develop an understanding of the contribution of psychology to individual, social and cultural</w:t>
      </w:r>
    </w:p>
    <w:p w:rsidR="007C11B2" w:rsidRPr="007C11B2" w:rsidRDefault="007C11B2" w:rsidP="00A21B8A">
      <w:pPr>
        <w:autoSpaceDE w:val="0"/>
        <w:autoSpaceDN w:val="0"/>
        <w:adjustRightInd w:val="0"/>
        <w:spacing w:after="120" w:line="240" w:lineRule="auto"/>
        <w:rPr>
          <w:rFonts w:cs="ArialMT"/>
        </w:rPr>
      </w:pPr>
      <w:r w:rsidRPr="007C11B2">
        <w:rPr>
          <w:rFonts w:cs="ArialMT"/>
        </w:rPr>
        <w:t>diversity</w:t>
      </w:r>
    </w:p>
    <w:p w:rsidR="00005F7A" w:rsidRDefault="007C11B2" w:rsidP="00A21B8A">
      <w:pPr>
        <w:spacing w:after="120"/>
        <w:jc w:val="both"/>
        <w:rPr>
          <w:rFonts w:cs="ArialMT"/>
        </w:rPr>
      </w:pPr>
      <w:r w:rsidRPr="007C11B2">
        <w:rPr>
          <w:rFonts w:cs="ArialMT"/>
        </w:rPr>
        <w:t>• develop a critical approach to scientific evidence and methods.</w:t>
      </w:r>
    </w:p>
    <w:p w:rsidR="00A21B8A" w:rsidRPr="007C11B2" w:rsidRDefault="00A21B8A" w:rsidP="00A21B8A">
      <w:pPr>
        <w:spacing w:after="120"/>
        <w:jc w:val="both"/>
        <w:rPr>
          <w:rFonts w:cs="Arial"/>
          <w:b/>
          <w:sz w:val="24"/>
          <w:szCs w:val="24"/>
        </w:rPr>
      </w:pPr>
    </w:p>
    <w:p w:rsidR="001F3A14" w:rsidRPr="007C11B2" w:rsidRDefault="001F3A14" w:rsidP="00B6189B">
      <w:pPr>
        <w:rPr>
          <w:rFonts w:cs="Arial"/>
          <w:b/>
          <w:sz w:val="24"/>
          <w:szCs w:val="24"/>
        </w:rPr>
      </w:pPr>
      <w:r w:rsidRPr="007C11B2">
        <w:rPr>
          <w:rFonts w:cs="Arial"/>
          <w:b/>
          <w:sz w:val="24"/>
          <w:szCs w:val="24"/>
        </w:rPr>
        <w:t>Assessment Structure</w:t>
      </w:r>
    </w:p>
    <w:p w:rsidR="007C11B2" w:rsidRPr="00937837" w:rsidRDefault="001F3A14" w:rsidP="00B6189B">
      <w:pPr>
        <w:rPr>
          <w:rFonts w:cs="Arial"/>
          <w:sz w:val="24"/>
          <w:szCs w:val="24"/>
        </w:rPr>
      </w:pPr>
      <w:r w:rsidRPr="00937837">
        <w:rPr>
          <w:rFonts w:cs="Arial"/>
          <w:sz w:val="24"/>
          <w:szCs w:val="24"/>
        </w:rPr>
        <w:t xml:space="preserve">Students will be assessed through </w:t>
      </w:r>
      <w:r w:rsidR="007C11B2" w:rsidRPr="00937837">
        <w:rPr>
          <w:rFonts w:cs="Arial"/>
          <w:sz w:val="24"/>
          <w:szCs w:val="24"/>
        </w:rPr>
        <w:t>three</w:t>
      </w:r>
      <w:r w:rsidRPr="00937837">
        <w:rPr>
          <w:rFonts w:cs="Arial"/>
          <w:sz w:val="24"/>
          <w:szCs w:val="24"/>
        </w:rPr>
        <w:t xml:space="preserve"> external examinations in </w:t>
      </w:r>
      <w:r w:rsidR="001649A1">
        <w:rPr>
          <w:rFonts w:cs="Arial"/>
          <w:sz w:val="24"/>
          <w:szCs w:val="24"/>
        </w:rPr>
        <w:t>Y</w:t>
      </w:r>
      <w:bookmarkStart w:id="0" w:name="_GoBack"/>
      <w:bookmarkEnd w:id="0"/>
      <w:r w:rsidRPr="00937837">
        <w:rPr>
          <w:rFonts w:cs="Arial"/>
          <w:sz w:val="24"/>
          <w:szCs w:val="24"/>
        </w:rPr>
        <w:t>ear 11.</w:t>
      </w:r>
      <w:r w:rsidR="00005F7A" w:rsidRPr="00937837">
        <w:rPr>
          <w:rFonts w:cs="Arial"/>
          <w:sz w:val="24"/>
          <w:szCs w:val="24"/>
        </w:rPr>
        <w:t xml:space="preserve"> </w:t>
      </w:r>
      <w:r w:rsidR="0089114D" w:rsidRPr="00937837">
        <w:rPr>
          <w:rFonts w:cs="Arial"/>
          <w:sz w:val="24"/>
          <w:szCs w:val="24"/>
        </w:rPr>
        <w:t>The first t</w:t>
      </w:r>
      <w:r w:rsidR="007C11B2" w:rsidRPr="00937837">
        <w:rPr>
          <w:rFonts w:cs="Arial"/>
          <w:sz w:val="24"/>
          <w:szCs w:val="24"/>
        </w:rPr>
        <w:t xml:space="preserve">wo </w:t>
      </w:r>
      <w:r w:rsidR="0089114D" w:rsidRPr="00937837">
        <w:rPr>
          <w:rFonts w:cs="Arial"/>
          <w:sz w:val="24"/>
          <w:szCs w:val="24"/>
        </w:rPr>
        <w:t xml:space="preserve">exams </w:t>
      </w:r>
      <w:r w:rsidR="007C11B2" w:rsidRPr="00937837">
        <w:rPr>
          <w:rFonts w:cs="Arial"/>
          <w:sz w:val="24"/>
          <w:szCs w:val="24"/>
        </w:rPr>
        <w:t xml:space="preserve">are 75 minute </w:t>
      </w:r>
      <w:r w:rsidR="0089114D" w:rsidRPr="00937837">
        <w:rPr>
          <w:rFonts w:cs="Arial"/>
          <w:sz w:val="24"/>
          <w:szCs w:val="24"/>
        </w:rPr>
        <w:t xml:space="preserve">long and are </w:t>
      </w:r>
      <w:r w:rsidR="007C11B2" w:rsidRPr="00937837">
        <w:rPr>
          <w:rFonts w:cs="Arial"/>
          <w:sz w:val="24"/>
          <w:szCs w:val="24"/>
        </w:rPr>
        <w:t xml:space="preserve">worth 40% </w:t>
      </w:r>
      <w:r w:rsidR="0089114D" w:rsidRPr="00937837">
        <w:rPr>
          <w:rFonts w:cs="Arial"/>
          <w:sz w:val="24"/>
          <w:szCs w:val="24"/>
        </w:rPr>
        <w:t>of the final grade</w:t>
      </w:r>
      <w:r w:rsidR="00937837" w:rsidRPr="00937837">
        <w:rPr>
          <w:rFonts w:cs="Arial"/>
          <w:sz w:val="24"/>
          <w:szCs w:val="24"/>
        </w:rPr>
        <w:t xml:space="preserve"> e</w:t>
      </w:r>
      <w:r w:rsidR="007C11B2" w:rsidRPr="00937837">
        <w:rPr>
          <w:rFonts w:cs="Arial"/>
          <w:sz w:val="24"/>
          <w:szCs w:val="24"/>
        </w:rPr>
        <w:t>ach</w:t>
      </w:r>
      <w:r w:rsidR="00937837" w:rsidRPr="00937837">
        <w:rPr>
          <w:rFonts w:cs="Arial"/>
          <w:sz w:val="24"/>
          <w:szCs w:val="24"/>
        </w:rPr>
        <w:t>,</w:t>
      </w:r>
      <w:r w:rsidR="007C11B2" w:rsidRPr="00937837">
        <w:rPr>
          <w:rFonts w:cs="Arial"/>
          <w:sz w:val="24"/>
          <w:szCs w:val="24"/>
        </w:rPr>
        <w:t xml:space="preserve"> and focus on the ‘Studies and Applications in Psychology’ modules.</w:t>
      </w:r>
    </w:p>
    <w:p w:rsidR="007C11B2" w:rsidRDefault="007C11B2" w:rsidP="00B6189B">
      <w:pPr>
        <w:rPr>
          <w:rFonts w:cs="Arial"/>
          <w:sz w:val="24"/>
          <w:szCs w:val="24"/>
        </w:rPr>
      </w:pPr>
      <w:r w:rsidRPr="007C11B2">
        <w:rPr>
          <w:rFonts w:cs="Arial"/>
          <w:sz w:val="24"/>
          <w:szCs w:val="24"/>
        </w:rPr>
        <w:t>The third exam is a 1 hour exam worth the remaining 20% and covers the work covered in ‘Research in Psychology’.</w:t>
      </w:r>
    </w:p>
    <w:p w:rsidR="00A21B8A" w:rsidRPr="007C11B2" w:rsidRDefault="00A21B8A" w:rsidP="00B6189B">
      <w:pPr>
        <w:rPr>
          <w:rFonts w:cs="Arial"/>
          <w:sz w:val="24"/>
          <w:szCs w:val="24"/>
        </w:rPr>
      </w:pPr>
    </w:p>
    <w:p w:rsidR="001F3A14" w:rsidRPr="007C11B2" w:rsidRDefault="001F3A14" w:rsidP="001F3A14">
      <w:pPr>
        <w:jc w:val="both"/>
        <w:rPr>
          <w:rFonts w:cs="Arial"/>
          <w:sz w:val="24"/>
          <w:szCs w:val="24"/>
        </w:rPr>
      </w:pPr>
      <w:r w:rsidRPr="007C11B2">
        <w:rPr>
          <w:rFonts w:cs="Arial"/>
          <w:b/>
          <w:sz w:val="24"/>
          <w:szCs w:val="24"/>
        </w:rPr>
        <w:t xml:space="preserve">Special Features </w:t>
      </w:r>
    </w:p>
    <w:p w:rsidR="00F20B28" w:rsidRPr="007C11B2" w:rsidRDefault="00005F7A" w:rsidP="007C11B2">
      <w:pPr>
        <w:pStyle w:val="NormalWeb"/>
        <w:rPr>
          <w:rFonts w:asciiTheme="minorHAnsi" w:hAnsiTheme="minorHAnsi" w:cs="Arial"/>
          <w:b/>
        </w:rPr>
      </w:pPr>
      <w:r w:rsidRPr="007C11B2">
        <w:rPr>
          <w:rFonts w:asciiTheme="minorHAnsi" w:hAnsiTheme="minorHAnsi" w:cs="Helvetica"/>
        </w:rPr>
        <w:t>Students like the topics covered, which they find very relevant to their own lives. They enjoy finding out about the science behind topics such as non-verbal communication (NVC), personality, aggression and memory. It helps them to understand what is going on around them and how they can put some of the knowledge gained into practice; such as memory techniques to improve study skills, which also helps them in other subjects. Students also enjoy doing the practical work that goes with each topic.</w:t>
      </w:r>
    </w:p>
    <w:sectPr w:rsidR="00F20B28" w:rsidRPr="007C11B2" w:rsidSect="009758D7">
      <w:head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7C1" w:rsidRDefault="00B127C1" w:rsidP="006269EE">
      <w:pPr>
        <w:spacing w:after="0" w:line="240" w:lineRule="auto"/>
      </w:pPr>
      <w:r>
        <w:separator/>
      </w:r>
    </w:p>
  </w:endnote>
  <w:endnote w:type="continuationSeparator" w:id="0">
    <w:p w:rsidR="00B127C1" w:rsidRDefault="00B127C1" w:rsidP="00626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7C1" w:rsidRDefault="00B127C1" w:rsidP="006269EE">
      <w:pPr>
        <w:spacing w:after="0" w:line="240" w:lineRule="auto"/>
      </w:pPr>
      <w:r>
        <w:separator/>
      </w:r>
    </w:p>
  </w:footnote>
  <w:footnote w:type="continuationSeparator" w:id="0">
    <w:p w:rsidR="00B127C1" w:rsidRDefault="00B127C1" w:rsidP="00626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9EE" w:rsidRDefault="00005F7A">
    <w:pPr>
      <w:pStyle w:val="Header"/>
    </w:pPr>
    <w:r>
      <w:rPr>
        <w:b/>
        <w:sz w:val="44"/>
        <w:szCs w:val="44"/>
      </w:rPr>
      <w:t>GCSE Psychology (</w:t>
    </w:r>
    <w:r w:rsidR="007C11B2">
      <w:rPr>
        <w:b/>
        <w:sz w:val="44"/>
        <w:szCs w:val="44"/>
      </w:rPr>
      <w:t>OCR</w:t>
    </w:r>
    <w:r>
      <w:rPr>
        <w:b/>
        <w:sz w:val="44"/>
        <w:szCs w:val="44"/>
      </w:rPr>
      <w:t>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2B58AE"/>
    <w:multiLevelType w:val="hybridMultilevel"/>
    <w:tmpl w:val="C1625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6F240F"/>
    <w:multiLevelType w:val="hybridMultilevel"/>
    <w:tmpl w:val="25D48D8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78B3D5F"/>
    <w:multiLevelType w:val="hybridMultilevel"/>
    <w:tmpl w:val="37E818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E3AF6"/>
    <w:rsid w:val="00005F7A"/>
    <w:rsid w:val="000A0458"/>
    <w:rsid w:val="00140E86"/>
    <w:rsid w:val="001649A1"/>
    <w:rsid w:val="001D154C"/>
    <w:rsid w:val="001E3AF6"/>
    <w:rsid w:val="001F1BF6"/>
    <w:rsid w:val="001F3A14"/>
    <w:rsid w:val="00230BE3"/>
    <w:rsid w:val="0023412A"/>
    <w:rsid w:val="00241B04"/>
    <w:rsid w:val="00244364"/>
    <w:rsid w:val="00286A05"/>
    <w:rsid w:val="002B563E"/>
    <w:rsid w:val="002B7AD6"/>
    <w:rsid w:val="00335A40"/>
    <w:rsid w:val="0039428F"/>
    <w:rsid w:val="003C236E"/>
    <w:rsid w:val="003D4473"/>
    <w:rsid w:val="003E4E8C"/>
    <w:rsid w:val="00404B87"/>
    <w:rsid w:val="004D7610"/>
    <w:rsid w:val="0052403B"/>
    <w:rsid w:val="00524CC3"/>
    <w:rsid w:val="00556356"/>
    <w:rsid w:val="005B4058"/>
    <w:rsid w:val="006102E2"/>
    <w:rsid w:val="00622929"/>
    <w:rsid w:val="006269EE"/>
    <w:rsid w:val="0065121C"/>
    <w:rsid w:val="00657939"/>
    <w:rsid w:val="00690FF5"/>
    <w:rsid w:val="00695385"/>
    <w:rsid w:val="006B3482"/>
    <w:rsid w:val="0075063C"/>
    <w:rsid w:val="007542A9"/>
    <w:rsid w:val="007743F0"/>
    <w:rsid w:val="007773BA"/>
    <w:rsid w:val="007B6474"/>
    <w:rsid w:val="007C11B2"/>
    <w:rsid w:val="007D1554"/>
    <w:rsid w:val="007E33EF"/>
    <w:rsid w:val="007E5DDF"/>
    <w:rsid w:val="008355F9"/>
    <w:rsid w:val="00860BBD"/>
    <w:rsid w:val="00863420"/>
    <w:rsid w:val="00873D78"/>
    <w:rsid w:val="0088757B"/>
    <w:rsid w:val="0089114D"/>
    <w:rsid w:val="008D64D6"/>
    <w:rsid w:val="008E0297"/>
    <w:rsid w:val="0093281D"/>
    <w:rsid w:val="00933FAB"/>
    <w:rsid w:val="00937837"/>
    <w:rsid w:val="009758D7"/>
    <w:rsid w:val="00985C8C"/>
    <w:rsid w:val="00987F87"/>
    <w:rsid w:val="009D286E"/>
    <w:rsid w:val="009E729B"/>
    <w:rsid w:val="00A011E6"/>
    <w:rsid w:val="00A1289D"/>
    <w:rsid w:val="00A21B8A"/>
    <w:rsid w:val="00A228BB"/>
    <w:rsid w:val="00AD40DA"/>
    <w:rsid w:val="00B127C1"/>
    <w:rsid w:val="00B526E0"/>
    <w:rsid w:val="00B6189B"/>
    <w:rsid w:val="00BB660E"/>
    <w:rsid w:val="00BC2CBD"/>
    <w:rsid w:val="00BF508A"/>
    <w:rsid w:val="00BF6F4B"/>
    <w:rsid w:val="00C3587D"/>
    <w:rsid w:val="00C76F07"/>
    <w:rsid w:val="00C85253"/>
    <w:rsid w:val="00CA7596"/>
    <w:rsid w:val="00CB0663"/>
    <w:rsid w:val="00CE66CC"/>
    <w:rsid w:val="00CE71CB"/>
    <w:rsid w:val="00D77D8A"/>
    <w:rsid w:val="00D96034"/>
    <w:rsid w:val="00DC11F6"/>
    <w:rsid w:val="00DC6BFA"/>
    <w:rsid w:val="00DF0D6C"/>
    <w:rsid w:val="00E04BA6"/>
    <w:rsid w:val="00E3447F"/>
    <w:rsid w:val="00EF3406"/>
    <w:rsid w:val="00F01F8B"/>
    <w:rsid w:val="00F1270F"/>
    <w:rsid w:val="00F20B28"/>
    <w:rsid w:val="00F477E7"/>
    <w:rsid w:val="00FA0E64"/>
    <w:rsid w:val="00FD59BB"/>
    <w:rsid w:val="00FE2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75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3AF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LightShading-Accent4">
    <w:name w:val="Light Shading Accent 4"/>
    <w:basedOn w:val="TableNormal"/>
    <w:uiPriority w:val="60"/>
    <w:rsid w:val="001E3AF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ColorfulGrid-Accent4">
    <w:name w:val="Colorful Grid Accent 4"/>
    <w:basedOn w:val="TableNormal"/>
    <w:uiPriority w:val="73"/>
    <w:rsid w:val="001E3AF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3-Accent4">
    <w:name w:val="Medium Grid 3 Accent 4"/>
    <w:basedOn w:val="TableNormal"/>
    <w:uiPriority w:val="69"/>
    <w:rsid w:val="001E3AF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Header">
    <w:name w:val="header"/>
    <w:basedOn w:val="Normal"/>
    <w:link w:val="HeaderChar"/>
    <w:uiPriority w:val="99"/>
    <w:unhideWhenUsed/>
    <w:rsid w:val="006269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69EE"/>
  </w:style>
  <w:style w:type="paragraph" w:styleId="Footer">
    <w:name w:val="footer"/>
    <w:basedOn w:val="Normal"/>
    <w:link w:val="FooterChar"/>
    <w:uiPriority w:val="99"/>
    <w:unhideWhenUsed/>
    <w:rsid w:val="006269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69EE"/>
  </w:style>
  <w:style w:type="paragraph" w:styleId="BalloonText">
    <w:name w:val="Balloon Text"/>
    <w:basedOn w:val="Normal"/>
    <w:link w:val="BalloonTextChar"/>
    <w:uiPriority w:val="99"/>
    <w:semiHidden/>
    <w:unhideWhenUsed/>
    <w:rsid w:val="00626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9E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F3406"/>
    <w:pPr>
      <w:ind w:left="720"/>
      <w:contextualSpacing/>
    </w:pPr>
  </w:style>
  <w:style w:type="paragraph" w:customStyle="1" w:styleId="Default">
    <w:name w:val="Default"/>
    <w:rsid w:val="009758D7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005F7A"/>
    <w:pPr>
      <w:spacing w:after="240" w:line="360" w:lineRule="atLeast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3AF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LightShading-Accent4">
    <w:name w:val="Light Shading Accent 4"/>
    <w:basedOn w:val="TableNormal"/>
    <w:uiPriority w:val="60"/>
    <w:rsid w:val="001E3AF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ColorfulGrid-Accent4">
    <w:name w:val="Colorful Grid Accent 4"/>
    <w:basedOn w:val="TableNormal"/>
    <w:uiPriority w:val="73"/>
    <w:rsid w:val="001E3AF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3-Accent4">
    <w:name w:val="Medium Grid 3 Accent 4"/>
    <w:basedOn w:val="TableNormal"/>
    <w:uiPriority w:val="69"/>
    <w:rsid w:val="001E3AF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Header">
    <w:name w:val="header"/>
    <w:basedOn w:val="Normal"/>
    <w:link w:val="HeaderChar"/>
    <w:uiPriority w:val="99"/>
    <w:unhideWhenUsed/>
    <w:rsid w:val="006269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69EE"/>
  </w:style>
  <w:style w:type="paragraph" w:styleId="Footer">
    <w:name w:val="footer"/>
    <w:basedOn w:val="Normal"/>
    <w:link w:val="FooterChar"/>
    <w:uiPriority w:val="99"/>
    <w:unhideWhenUsed/>
    <w:rsid w:val="006269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69EE"/>
  </w:style>
  <w:style w:type="paragraph" w:styleId="BalloonText">
    <w:name w:val="Balloon Text"/>
    <w:basedOn w:val="Normal"/>
    <w:link w:val="BalloonTextChar"/>
    <w:uiPriority w:val="99"/>
    <w:semiHidden/>
    <w:unhideWhenUsed/>
    <w:rsid w:val="00626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9E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F3406"/>
    <w:pPr>
      <w:ind w:left="720"/>
      <w:contextualSpacing/>
    </w:pPr>
  </w:style>
  <w:style w:type="paragraph" w:customStyle="1" w:styleId="Default">
    <w:name w:val="Default"/>
    <w:rsid w:val="009758D7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1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45996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17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52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972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388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179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6653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6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93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54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4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442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520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037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610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3037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D66E2-B9B7-401A-91E4-D47E3D05F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Central Technology College</Company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S Nokes</dc:creator>
  <cp:lastModifiedBy>charrison</cp:lastModifiedBy>
  <cp:revision>3</cp:revision>
  <cp:lastPrinted>2014-02-11T14:12:00Z</cp:lastPrinted>
  <dcterms:created xsi:type="dcterms:W3CDTF">2014-02-11T14:12:00Z</dcterms:created>
  <dcterms:modified xsi:type="dcterms:W3CDTF">2014-10-14T09:39:00Z</dcterms:modified>
</cp:coreProperties>
</file>