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41427153"/>
        <w:docPartObj>
          <w:docPartGallery w:val="Cover Pages"/>
          <w:docPartUnique/>
        </w:docPartObj>
      </w:sdtPr>
      <w:sdtEndPr/>
      <w:sdtContent>
        <w:p w14:paraId="321A9586" w14:textId="668BD17C" w:rsidR="00DC24DA" w:rsidRDefault="00D2766E">
          <w:r>
            <w:rPr>
              <w:noProof/>
              <w:lang w:eastAsia="en-GB"/>
            </w:rPr>
            <mc:AlternateContent>
              <mc:Choice Requires="wps">
                <w:drawing>
                  <wp:anchor distT="0" distB="0" distL="114300" distR="114300" simplePos="0" relativeHeight="251659264" behindDoc="0" locked="0" layoutInCell="1" allowOverlap="1" wp14:anchorId="1C1B4F22" wp14:editId="1CF07B5C">
                    <wp:simplePos x="0" y="0"/>
                    <wp:positionH relativeFrom="margin">
                      <wp:align>right</wp:align>
                    </wp:positionH>
                    <wp:positionV relativeFrom="paragraph">
                      <wp:posOffset>95250</wp:posOffset>
                    </wp:positionV>
                    <wp:extent cx="9791700" cy="153035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9791700" cy="1530350"/>
                            </a:xfrm>
                            <a:prstGeom prst="rect">
                              <a:avLst/>
                            </a:prstGeom>
                            <a:solidFill>
                              <a:schemeClr val="accent4">
                                <a:lumMod val="75000"/>
                              </a:schemeClr>
                            </a:solidFill>
                            <a:ln w="6350">
                              <a:solidFill>
                                <a:prstClr val="black"/>
                              </a:solidFill>
                            </a:ln>
                          </wps:spPr>
                          <wps:txbx>
                            <w:txbxContent>
                              <w:p w14:paraId="408C3C8F" w14:textId="627A7D8A" w:rsidR="004D6027" w:rsidRPr="004D6027" w:rsidRDefault="004D6027" w:rsidP="004D6027">
                                <w:pPr>
                                  <w:jc w:val="right"/>
                                  <w:rPr>
                                    <w:b/>
                                    <w:bCs/>
                                    <w:color w:val="1F3864" w:themeColor="accent1" w:themeShade="80"/>
                                    <w:sz w:val="40"/>
                                    <w:szCs w:val="40"/>
                                  </w:rPr>
                                </w:pPr>
                                <w:r w:rsidRPr="004D6027">
                                  <w:rPr>
                                    <w:b/>
                                    <w:bCs/>
                                    <w:color w:val="1F3864" w:themeColor="accent1" w:themeShade="80"/>
                                    <w:sz w:val="40"/>
                                    <w:szCs w:val="40"/>
                                  </w:rPr>
                                  <w:t>The Priory Ruskin Academy</w:t>
                                </w:r>
                              </w:p>
                              <w:p w14:paraId="102EFACA" w14:textId="177DE12C" w:rsidR="004D6027" w:rsidRPr="004D6027" w:rsidRDefault="00157494" w:rsidP="004D6027">
                                <w:pPr>
                                  <w:jc w:val="right"/>
                                  <w:rPr>
                                    <w:b/>
                                    <w:bCs/>
                                    <w:color w:val="1F3864" w:themeColor="accent1" w:themeShade="80"/>
                                    <w:sz w:val="40"/>
                                    <w:szCs w:val="40"/>
                                  </w:rPr>
                                </w:pPr>
                                <w:r>
                                  <w:rPr>
                                    <w:b/>
                                    <w:bCs/>
                                    <w:color w:val="1F3864" w:themeColor="accent1" w:themeShade="80"/>
                                    <w:sz w:val="40"/>
                                    <w:szCs w:val="40"/>
                                  </w:rPr>
                                  <w:t>British Values &amp; Global Awareness</w:t>
                                </w:r>
                                <w:r w:rsidR="004D6027">
                                  <w:rPr>
                                    <w:b/>
                                    <w:bCs/>
                                    <w:color w:val="1F3864" w:themeColor="accent1" w:themeShade="80"/>
                                    <w:sz w:val="40"/>
                                    <w:szCs w:val="40"/>
                                  </w:rPr>
                                  <w:t xml:space="preserve"> Curriculum </w:t>
                                </w:r>
                              </w:p>
                              <w:p w14:paraId="7F478199" w14:textId="77777777" w:rsidR="004D6027" w:rsidRDefault="004D6027" w:rsidP="004D6027">
                                <w:pPr>
                                  <w:jc w:val="right"/>
                                </w:pPr>
                              </w:p>
                              <w:p w14:paraId="06DA4E72" w14:textId="4F233E96" w:rsidR="004D6027" w:rsidRPr="004D6027" w:rsidRDefault="008B642B" w:rsidP="004D6027">
                                <w:pPr>
                                  <w:jc w:val="right"/>
                                  <w:rPr>
                                    <w:color w:val="404040" w:themeColor="text1" w:themeTint="BF"/>
                                    <w:sz w:val="28"/>
                                    <w:szCs w:val="28"/>
                                  </w:rPr>
                                </w:pPr>
                                <w:r>
                                  <w:rPr>
                                    <w:color w:val="404040" w:themeColor="text1" w:themeTint="BF"/>
                                    <w:sz w:val="28"/>
                                    <w:szCs w:val="28"/>
                                  </w:rPr>
                                  <w:t>Last Review Date: March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1B4F22" id="_x0000_t202" coordsize="21600,21600" o:spt="202" path="m,l,21600r21600,l21600,xe">
                    <v:stroke joinstyle="miter"/>
                    <v:path gradientshapeok="t" o:connecttype="rect"/>
                  </v:shapetype>
                  <v:shape id="Text Box 2" o:spid="_x0000_s1026" type="#_x0000_t202" style="position:absolute;margin-left:719.8pt;margin-top:7.5pt;width:771pt;height:120.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" fillcolor="#bf8f00 [2407]" strokeweight=".5pt">
                    <v:textbox>
                      <w:txbxContent>
                        <w:p w14:paraId="408C3C8F" w14:textId="627A7D8A" w:rsidR="004D6027" w:rsidRPr="004D6027" w:rsidRDefault="004D6027" w:rsidP="004D6027">
                          <w:pPr>
                            <w:jc w:val="right"/>
                            <w:rPr>
                              <w:b/>
                              <w:bCs/>
                              <w:color w:val="1F3864" w:themeColor="accent1" w:themeShade="80"/>
                              <w:sz w:val="40"/>
                              <w:szCs w:val="40"/>
                            </w:rPr>
                          </w:pPr>
                          <w:r w:rsidRPr="004D6027">
                            <w:rPr>
                              <w:b/>
                              <w:bCs/>
                              <w:color w:val="1F3864" w:themeColor="accent1" w:themeShade="80"/>
                              <w:sz w:val="40"/>
                              <w:szCs w:val="40"/>
                            </w:rPr>
                            <w:t>The Priory Ruskin Academy</w:t>
                          </w:r>
                        </w:p>
                        <w:p w14:paraId="102EFACA" w14:textId="177DE12C" w:rsidR="004D6027" w:rsidRPr="004D6027" w:rsidRDefault="00157494" w:rsidP="004D6027">
                          <w:pPr>
                            <w:jc w:val="right"/>
                            <w:rPr>
                              <w:b/>
                              <w:bCs/>
                              <w:color w:val="1F3864" w:themeColor="accent1" w:themeShade="80"/>
                              <w:sz w:val="40"/>
                              <w:szCs w:val="40"/>
                            </w:rPr>
                          </w:pPr>
                          <w:r>
                            <w:rPr>
                              <w:b/>
                              <w:bCs/>
                              <w:color w:val="1F3864" w:themeColor="accent1" w:themeShade="80"/>
                              <w:sz w:val="40"/>
                              <w:szCs w:val="40"/>
                            </w:rPr>
                            <w:t>British Values &amp; Global Awareness</w:t>
                          </w:r>
                          <w:r w:rsidR="004D6027">
                            <w:rPr>
                              <w:b/>
                              <w:bCs/>
                              <w:color w:val="1F3864" w:themeColor="accent1" w:themeShade="80"/>
                              <w:sz w:val="40"/>
                              <w:szCs w:val="40"/>
                            </w:rPr>
                            <w:t xml:space="preserve"> Curriculum </w:t>
                          </w:r>
                        </w:p>
                        <w:p w14:paraId="7F478199" w14:textId="77777777" w:rsidR="004D6027" w:rsidRDefault="004D6027" w:rsidP="004D6027">
                          <w:pPr>
                            <w:jc w:val="right"/>
                          </w:pPr>
                        </w:p>
                        <w:p w14:paraId="06DA4E72" w14:textId="4F233E96" w:rsidR="004D6027" w:rsidRPr="004D6027" w:rsidRDefault="008B642B" w:rsidP="004D6027">
                          <w:pPr>
                            <w:jc w:val="right"/>
                            <w:rPr>
                              <w:color w:val="404040" w:themeColor="text1" w:themeTint="BF"/>
                              <w:sz w:val="28"/>
                              <w:szCs w:val="28"/>
                            </w:rPr>
                          </w:pPr>
                          <w:r>
                            <w:rPr>
                              <w:color w:val="404040" w:themeColor="text1" w:themeTint="BF"/>
                              <w:sz w:val="28"/>
                              <w:szCs w:val="28"/>
                            </w:rPr>
                            <w:t>Last Review Date: March 2023</w:t>
                          </w:r>
                        </w:p>
                      </w:txbxContent>
                    </v:textbox>
                    <w10:wrap anchorx="margin"/>
                  </v:shape>
                </w:pict>
              </mc:Fallback>
            </mc:AlternateContent>
          </w:r>
          <w:r>
            <w:rPr>
              <w:noProof/>
              <w:lang w:eastAsia="en-GB"/>
            </w:rPr>
            <w:drawing>
              <wp:anchor distT="0" distB="0" distL="114300" distR="114300" simplePos="0" relativeHeight="251662336" behindDoc="0" locked="0" layoutInCell="1" allowOverlap="1" wp14:anchorId="30A3724C" wp14:editId="363298EB">
                <wp:simplePos x="0" y="0"/>
                <wp:positionH relativeFrom="column">
                  <wp:posOffset>200025</wp:posOffset>
                </wp:positionH>
                <wp:positionV relativeFrom="paragraph">
                  <wp:posOffset>285750</wp:posOffset>
                </wp:positionV>
                <wp:extent cx="1133475" cy="1133475"/>
                <wp:effectExtent l="0" t="0" r="9525" b="9525"/>
                <wp:wrapSquare wrapText="bothSides"/>
                <wp:docPr id="4" name="Picture 4" descr="Priory Ruskin (@PrioryRuskin)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ory Ruskin (@PrioryRuskin)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E6F572" w14:textId="44AB61FD" w:rsidR="005900BB" w:rsidRDefault="004D6027" w:rsidP="005900BB">
          <w:r>
            <w:rPr>
              <w:noProof/>
              <w:lang w:eastAsia="en-GB"/>
            </w:rPr>
            <mc:AlternateContent>
              <mc:Choice Requires="wps">
                <w:drawing>
                  <wp:anchor distT="0" distB="0" distL="114300" distR="114300" simplePos="0" relativeHeight="251660288" behindDoc="0" locked="0" layoutInCell="1" allowOverlap="1" wp14:anchorId="7DDB02EB" wp14:editId="60814779">
                    <wp:simplePos x="0" y="0"/>
                    <wp:positionH relativeFrom="margin">
                      <wp:align>left</wp:align>
                    </wp:positionH>
                    <wp:positionV relativeFrom="paragraph">
                      <wp:posOffset>1666875</wp:posOffset>
                    </wp:positionV>
                    <wp:extent cx="9753600" cy="4546600"/>
                    <wp:effectExtent l="0" t="0" r="19050" b="25400"/>
                    <wp:wrapNone/>
                    <wp:docPr id="3" name="Text Box 3"/>
                    <wp:cNvGraphicFramePr/>
                    <a:graphic xmlns:a="http://schemas.openxmlformats.org/drawingml/2006/main">
                      <a:graphicData uri="http://schemas.microsoft.com/office/word/2010/wordprocessingShape">
                        <wps:wsp>
                          <wps:cNvSpPr txBox="1"/>
                          <wps:spPr>
                            <a:xfrm>
                              <a:off x="0" y="0"/>
                              <a:ext cx="9753600" cy="4546600"/>
                            </a:xfrm>
                            <a:prstGeom prst="rect">
                              <a:avLst/>
                            </a:prstGeom>
                            <a:solidFill>
                              <a:schemeClr val="lt1"/>
                            </a:solidFill>
                            <a:ln w="6350">
                              <a:solidFill>
                                <a:prstClr val="black"/>
                              </a:solidFill>
                            </a:ln>
                          </wps:spPr>
                          <wps:txbx>
                            <w:txbxContent>
                              <w:p w14:paraId="7470A97E" w14:textId="636C0114" w:rsidR="00B135F3" w:rsidRDefault="004D6027" w:rsidP="004D6027">
                                <w:pPr>
                                  <w:rPr>
                                    <w:rFonts w:cstheme="minorHAnsi"/>
                                    <w:sz w:val="24"/>
                                    <w:szCs w:val="24"/>
                                    <w:shd w:val="clear" w:color="auto" w:fill="FAF9F8"/>
                                  </w:rPr>
                                </w:pPr>
                                <w:r w:rsidRPr="009D0D5F">
                                  <w:rPr>
                                    <w:rFonts w:cstheme="minorHAnsi"/>
                                    <w:sz w:val="24"/>
                                    <w:szCs w:val="24"/>
                                    <w:shd w:val="clear" w:color="auto" w:fill="FAF9F8"/>
                                  </w:rPr>
                                  <w:t xml:space="preserve">At The Priory Ruskin Academy, </w:t>
                                </w:r>
                                <w:r w:rsidR="00157494">
                                  <w:rPr>
                                    <w:rFonts w:cstheme="minorHAnsi"/>
                                    <w:sz w:val="24"/>
                                    <w:szCs w:val="24"/>
                                    <w:shd w:val="clear" w:color="auto" w:fill="FAF9F8"/>
                                  </w:rPr>
                                  <w:t xml:space="preserve">we promote the fundamental British values of democracy, the rule of law, individual liberty, and mutual respect and tolerance of those with different faiths and beliefs. </w:t>
                                </w:r>
                                <w:r w:rsidR="00B135F3">
                                  <w:rPr>
                                    <w:rFonts w:cstheme="minorHAnsi"/>
                                    <w:sz w:val="24"/>
                                    <w:szCs w:val="24"/>
                                    <w:shd w:val="clear" w:color="auto" w:fill="FAF9F8"/>
                                  </w:rPr>
                                  <w:t>We also aim to build an appreciation of a diverse range of global and cultural perspectives and give students the opportunity to engage with current issues of significance in the world</w:t>
                                </w:r>
                                <w:r w:rsidR="00597425">
                                  <w:rPr>
                                    <w:rFonts w:cstheme="minorHAnsi"/>
                                    <w:sz w:val="24"/>
                                    <w:szCs w:val="24"/>
                                    <w:shd w:val="clear" w:color="auto" w:fill="FAF9F8"/>
                                  </w:rPr>
                                  <w:t xml:space="preserve"> so that they build skills to work respectf</w:t>
                                </w:r>
                                <w:bookmarkStart w:id="0" w:name="_GoBack"/>
                                <w:bookmarkEnd w:id="0"/>
                                <w:r w:rsidR="00597425">
                                  <w:rPr>
                                    <w:rFonts w:cstheme="minorHAnsi"/>
                                    <w:sz w:val="24"/>
                                    <w:szCs w:val="24"/>
                                    <w:shd w:val="clear" w:color="auto" w:fill="FAF9F8"/>
                                  </w:rPr>
                                  <w:t xml:space="preserve">ully and competently with others. </w:t>
                                </w:r>
                              </w:p>
                              <w:p w14:paraId="40876ED6" w14:textId="2FC682A3" w:rsidR="004D6027" w:rsidRPr="009D0D5F" w:rsidRDefault="00B135F3" w:rsidP="004D6027">
                                <w:pPr>
                                  <w:rPr>
                                    <w:rFonts w:cstheme="minorHAnsi"/>
                                    <w:sz w:val="24"/>
                                    <w:szCs w:val="24"/>
                                    <w:shd w:val="clear" w:color="auto" w:fill="FAF9F8"/>
                                  </w:rPr>
                                </w:pPr>
                                <w:r>
                                  <w:rPr>
                                    <w:rFonts w:cstheme="minorHAnsi"/>
                                    <w:sz w:val="24"/>
                                    <w:szCs w:val="24"/>
                                    <w:shd w:val="clear" w:color="auto" w:fill="FAF9F8"/>
                                  </w:rPr>
                                  <w:t>W</w:t>
                                </w:r>
                                <w:r w:rsidR="004D6027" w:rsidRPr="009D0D5F">
                                  <w:rPr>
                                    <w:rFonts w:cstheme="minorHAnsi"/>
                                    <w:sz w:val="24"/>
                                    <w:szCs w:val="24"/>
                                    <w:shd w:val="clear" w:color="auto" w:fill="FAF9F8"/>
                                  </w:rPr>
                                  <w:t xml:space="preserve">e deliver our </w:t>
                                </w:r>
                                <w:r w:rsidR="00157494">
                                  <w:rPr>
                                    <w:rFonts w:cstheme="minorHAnsi"/>
                                    <w:sz w:val="24"/>
                                    <w:szCs w:val="24"/>
                                    <w:shd w:val="clear" w:color="auto" w:fill="FAF9F8"/>
                                  </w:rPr>
                                  <w:t>BV</w:t>
                                </w:r>
                                <w:r w:rsidR="004D6027" w:rsidRPr="009D0D5F">
                                  <w:rPr>
                                    <w:rFonts w:cstheme="minorHAnsi"/>
                                    <w:sz w:val="24"/>
                                    <w:szCs w:val="24"/>
                                    <w:shd w:val="clear" w:color="auto" w:fill="FAF9F8"/>
                                  </w:rPr>
                                  <w:t xml:space="preserve"> </w:t>
                                </w:r>
                                <w:r w:rsidR="00597425">
                                  <w:rPr>
                                    <w:rFonts w:cstheme="minorHAnsi"/>
                                    <w:sz w:val="24"/>
                                    <w:szCs w:val="24"/>
                                    <w:shd w:val="clear" w:color="auto" w:fill="FAF9F8"/>
                                  </w:rPr>
                                  <w:t xml:space="preserve">and Global Awareness </w:t>
                                </w:r>
                                <w:r w:rsidR="004D6027" w:rsidRPr="009D0D5F">
                                  <w:rPr>
                                    <w:rFonts w:cstheme="minorHAnsi"/>
                                    <w:sz w:val="24"/>
                                    <w:szCs w:val="24"/>
                                    <w:shd w:val="clear" w:color="auto" w:fill="FAF9F8"/>
                                  </w:rPr>
                                  <w:t>Curriculum through a range of channels including:</w:t>
                                </w:r>
                              </w:p>
                              <w:p w14:paraId="5BA01CCB" w14:textId="77777777" w:rsidR="004D6027" w:rsidRPr="009D0D5F" w:rsidRDefault="004D6027" w:rsidP="004D6027">
                                <w:pPr>
                                  <w:rPr>
                                    <w:rFonts w:cstheme="minorHAnsi"/>
                                    <w:sz w:val="24"/>
                                    <w:szCs w:val="24"/>
                                    <w:shd w:val="clear" w:color="auto" w:fill="FAF9F8"/>
                                  </w:rPr>
                                </w:pPr>
                              </w:p>
                              <w:p w14:paraId="1770605F" w14:textId="77777777" w:rsidR="004D6027" w:rsidRPr="009D0D5F" w:rsidRDefault="004D6027" w:rsidP="004D6027">
                                <w:pPr>
                                  <w:pStyle w:val="ListParagraph"/>
                                  <w:numPr>
                                    <w:ilvl w:val="0"/>
                                    <w:numId w:val="9"/>
                                  </w:numPr>
                                  <w:rPr>
                                    <w:rFonts w:cstheme="minorHAnsi"/>
                                    <w:sz w:val="24"/>
                                    <w:szCs w:val="24"/>
                                  </w:rPr>
                                </w:pPr>
                                <w:r w:rsidRPr="009D0D5F">
                                  <w:rPr>
                                    <w:rFonts w:cstheme="minorHAnsi"/>
                                    <w:sz w:val="24"/>
                                    <w:szCs w:val="24"/>
                                    <w:shd w:val="clear" w:color="auto" w:fill="FAF9F8"/>
                                  </w:rPr>
                                  <w:t>Form time</w:t>
                                </w:r>
                              </w:p>
                              <w:p w14:paraId="448441C5" w14:textId="77777777" w:rsidR="004D6027" w:rsidRPr="009D0D5F" w:rsidRDefault="004D6027" w:rsidP="004D6027">
                                <w:pPr>
                                  <w:pStyle w:val="ListParagraph"/>
                                  <w:numPr>
                                    <w:ilvl w:val="0"/>
                                    <w:numId w:val="9"/>
                                  </w:numPr>
                                  <w:rPr>
                                    <w:rFonts w:cstheme="minorHAnsi"/>
                                    <w:sz w:val="24"/>
                                    <w:szCs w:val="24"/>
                                  </w:rPr>
                                </w:pPr>
                                <w:r w:rsidRPr="009D0D5F">
                                  <w:rPr>
                                    <w:rFonts w:cstheme="minorHAnsi"/>
                                    <w:sz w:val="24"/>
                                    <w:szCs w:val="24"/>
                                    <w:shd w:val="clear" w:color="auto" w:fill="FAF9F8"/>
                                  </w:rPr>
                                  <w:t>Assemblies</w:t>
                                </w:r>
                              </w:p>
                              <w:p w14:paraId="506FFA56" w14:textId="77777777" w:rsidR="009D0D5F" w:rsidRPr="009D0D5F" w:rsidRDefault="004D6027" w:rsidP="004D6027">
                                <w:pPr>
                                  <w:pStyle w:val="ListParagraph"/>
                                  <w:numPr>
                                    <w:ilvl w:val="0"/>
                                    <w:numId w:val="9"/>
                                  </w:numPr>
                                  <w:rPr>
                                    <w:rFonts w:cstheme="minorHAnsi"/>
                                    <w:sz w:val="24"/>
                                    <w:szCs w:val="24"/>
                                  </w:rPr>
                                </w:pPr>
                                <w:r w:rsidRPr="009D0D5F">
                                  <w:rPr>
                                    <w:rFonts w:cstheme="minorHAnsi"/>
                                    <w:sz w:val="24"/>
                                    <w:szCs w:val="24"/>
                                    <w:shd w:val="clear" w:color="auto" w:fill="FAF9F8"/>
                                  </w:rPr>
                                  <w:t>Personal Development Days – six full days per year, off timetable where students spend the day focusing on a specific area of personal development pertinent to each year group. These include multi-agency days where multiple external agencies are invited in to deliver sessions</w:t>
                                </w:r>
                                <w:r w:rsidR="009D0D5F" w:rsidRPr="009D0D5F">
                                  <w:rPr>
                                    <w:rFonts w:cstheme="minorHAnsi"/>
                                    <w:sz w:val="24"/>
                                    <w:szCs w:val="24"/>
                                    <w:shd w:val="clear" w:color="auto" w:fill="FAF9F8"/>
                                  </w:rPr>
                                  <w:t>.</w:t>
                                </w:r>
                              </w:p>
                              <w:p w14:paraId="6A3861FA" w14:textId="77777777" w:rsidR="009D0D5F" w:rsidRPr="009D0D5F" w:rsidRDefault="004D6027" w:rsidP="004D6027">
                                <w:pPr>
                                  <w:pStyle w:val="ListParagraph"/>
                                  <w:numPr>
                                    <w:ilvl w:val="0"/>
                                    <w:numId w:val="9"/>
                                  </w:numPr>
                                  <w:rPr>
                                    <w:rFonts w:cstheme="minorHAnsi"/>
                                    <w:sz w:val="24"/>
                                    <w:szCs w:val="24"/>
                                  </w:rPr>
                                </w:pPr>
                                <w:r w:rsidRPr="009D0D5F">
                                  <w:rPr>
                                    <w:rFonts w:cstheme="minorHAnsi"/>
                                    <w:sz w:val="24"/>
                                    <w:szCs w:val="24"/>
                                    <w:shd w:val="clear" w:color="auto" w:fill="FAF9F8"/>
                                  </w:rPr>
                                  <w:t>External speakers-specialists are invited to speak with our students</w:t>
                                </w:r>
                              </w:p>
                              <w:p w14:paraId="5C8417A8" w14:textId="77777777" w:rsidR="009D0D5F" w:rsidRPr="009D0D5F" w:rsidRDefault="004D6027" w:rsidP="004D6027">
                                <w:pPr>
                                  <w:pStyle w:val="ListParagraph"/>
                                  <w:numPr>
                                    <w:ilvl w:val="0"/>
                                    <w:numId w:val="9"/>
                                  </w:numPr>
                                  <w:rPr>
                                    <w:rFonts w:cstheme="minorHAnsi"/>
                                    <w:sz w:val="24"/>
                                    <w:szCs w:val="24"/>
                                  </w:rPr>
                                </w:pPr>
                                <w:r w:rsidRPr="009D0D5F">
                                  <w:rPr>
                                    <w:rFonts w:cstheme="minorHAnsi"/>
                                    <w:sz w:val="24"/>
                                    <w:szCs w:val="24"/>
                                    <w:shd w:val="clear" w:color="auto" w:fill="FAF9F8"/>
                                  </w:rPr>
                                  <w:t>Curriculum-some of the topics are covered directly through our curriculum areas such as Science, RE, ICT and PE</w:t>
                                </w:r>
                              </w:p>
                              <w:p w14:paraId="4BCC06D7" w14:textId="77777777" w:rsidR="00B135F3" w:rsidRDefault="00B135F3" w:rsidP="009D0D5F"/>
                              <w:p w14:paraId="5F6AF553" w14:textId="26EF779A" w:rsidR="009D0D5F" w:rsidRPr="009D0D5F" w:rsidRDefault="004D6027" w:rsidP="009D0D5F">
                                <w:pPr>
                                  <w:rPr>
                                    <w:rFonts w:cstheme="minorHAnsi"/>
                                    <w:sz w:val="24"/>
                                    <w:szCs w:val="24"/>
                                    <w:shd w:val="clear" w:color="auto" w:fill="FAF9F8"/>
                                  </w:rPr>
                                </w:pPr>
                                <w:r w:rsidRPr="009D0D5F">
                                  <w:rPr>
                                    <w:rFonts w:cstheme="minorHAnsi"/>
                                    <w:sz w:val="24"/>
                                    <w:szCs w:val="24"/>
                                    <w:shd w:val="clear" w:color="auto" w:fill="FAF9F8"/>
                                  </w:rPr>
                                  <w:t xml:space="preserve">Throughout their time in secondary education, students at Ruskin will cover the topics as outlined below. </w:t>
                                </w:r>
                                <w:r w:rsidR="00157494">
                                  <w:rPr>
                                    <w:rFonts w:cstheme="minorHAnsi"/>
                                    <w:sz w:val="24"/>
                                    <w:szCs w:val="24"/>
                                    <w:shd w:val="clear" w:color="auto" w:fill="FAF9F8"/>
                                  </w:rPr>
                                  <w:t>Further detail about</w:t>
                                </w:r>
                                <w:r w:rsidR="00B135F3">
                                  <w:rPr>
                                    <w:rFonts w:cstheme="minorHAnsi"/>
                                    <w:sz w:val="24"/>
                                    <w:szCs w:val="24"/>
                                    <w:shd w:val="clear" w:color="auto" w:fill="FAF9F8"/>
                                  </w:rPr>
                                  <w:t xml:space="preserve"> the requirements to provide SMSC, including the fundamental British values, as outlined in the Education Act 2002, are included in the link below:</w:t>
                                </w:r>
                              </w:p>
                              <w:p w14:paraId="61F23519" w14:textId="67803F37" w:rsidR="004D6027" w:rsidRPr="009D0D5F" w:rsidRDefault="008B642B" w:rsidP="009D0D5F">
                                <w:pPr>
                                  <w:jc w:val="center"/>
                                  <w:rPr>
                                    <w:rFonts w:cstheme="minorHAnsi"/>
                                    <w:sz w:val="24"/>
                                    <w:szCs w:val="24"/>
                                  </w:rPr>
                                </w:pPr>
                                <w:hyperlink r:id="rId12" w:history="1">
                                  <w:r w:rsidR="00B135F3" w:rsidRPr="00B135F3">
                                    <w:rPr>
                                      <w:rStyle w:val="Hyperlink"/>
                                      <w:rFonts w:cstheme="minorHAnsi"/>
                                      <w:sz w:val="24"/>
                                      <w:szCs w:val="24"/>
                                    </w:rPr>
                                    <w:t>Promoting fundamental British values as part of SMSC in schools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DDB02EB" id="Text Box 3" o:spid="_x0000_s1027" type="#_x0000_t202" style="position:absolute;margin-left:0;margin-top:131.25pt;width:768pt;height:358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" fillcolor="white [3201]" strokeweight=".5pt">
                    <v:textbox>
                      <w:txbxContent>
                        <w:p w14:paraId="7470A97E" w14:textId="636C0114" w:rsidR="00B135F3" w:rsidRDefault="004D6027" w:rsidP="004D6027">
                          <w:pPr>
                            <w:rPr>
                              <w:rFonts w:cstheme="minorHAnsi"/>
                              <w:sz w:val="24"/>
                              <w:szCs w:val="24"/>
                              <w:shd w:val="clear" w:color="auto" w:fill="FAF9F8"/>
                            </w:rPr>
                          </w:pPr>
                          <w:r w:rsidRPr="009D0D5F">
                            <w:rPr>
                              <w:rFonts w:cstheme="minorHAnsi"/>
                              <w:sz w:val="24"/>
                              <w:szCs w:val="24"/>
                              <w:shd w:val="clear" w:color="auto" w:fill="FAF9F8"/>
                            </w:rPr>
                            <w:t xml:space="preserve">At The Priory Ruskin Academy, </w:t>
                          </w:r>
                          <w:r w:rsidR="00157494">
                            <w:rPr>
                              <w:rFonts w:cstheme="minorHAnsi"/>
                              <w:sz w:val="24"/>
                              <w:szCs w:val="24"/>
                              <w:shd w:val="clear" w:color="auto" w:fill="FAF9F8"/>
                            </w:rPr>
                            <w:t xml:space="preserve">we promote the fundamental British values of democracy, the rule of law, individual liberty, and mutual respect and tolerance of those with different faiths and beliefs. </w:t>
                          </w:r>
                          <w:r w:rsidR="00B135F3">
                            <w:rPr>
                              <w:rFonts w:cstheme="minorHAnsi"/>
                              <w:sz w:val="24"/>
                              <w:szCs w:val="24"/>
                              <w:shd w:val="clear" w:color="auto" w:fill="FAF9F8"/>
                            </w:rPr>
                            <w:t>We also aim to build an appreciation of a diverse range of global and cultural perspectives and give students the opportunity to engage with current issues of significance in the world</w:t>
                          </w:r>
                          <w:r w:rsidR="00597425">
                            <w:rPr>
                              <w:rFonts w:cstheme="minorHAnsi"/>
                              <w:sz w:val="24"/>
                              <w:szCs w:val="24"/>
                              <w:shd w:val="clear" w:color="auto" w:fill="FAF9F8"/>
                            </w:rPr>
                            <w:t xml:space="preserve"> so that they build skills to work respectfully and competently with others. </w:t>
                          </w:r>
                        </w:p>
                        <w:p w14:paraId="40876ED6" w14:textId="2FC682A3" w:rsidR="004D6027" w:rsidRPr="009D0D5F" w:rsidRDefault="00B135F3" w:rsidP="004D6027">
                          <w:pPr>
                            <w:rPr>
                              <w:rFonts w:cstheme="minorHAnsi"/>
                              <w:sz w:val="24"/>
                              <w:szCs w:val="24"/>
                              <w:shd w:val="clear" w:color="auto" w:fill="FAF9F8"/>
                            </w:rPr>
                          </w:pPr>
                          <w:r>
                            <w:rPr>
                              <w:rFonts w:cstheme="minorHAnsi"/>
                              <w:sz w:val="24"/>
                              <w:szCs w:val="24"/>
                              <w:shd w:val="clear" w:color="auto" w:fill="FAF9F8"/>
                            </w:rPr>
                            <w:t>W</w:t>
                          </w:r>
                          <w:r w:rsidR="004D6027" w:rsidRPr="009D0D5F">
                            <w:rPr>
                              <w:rFonts w:cstheme="minorHAnsi"/>
                              <w:sz w:val="24"/>
                              <w:szCs w:val="24"/>
                              <w:shd w:val="clear" w:color="auto" w:fill="FAF9F8"/>
                            </w:rPr>
                            <w:t xml:space="preserve">e deliver our </w:t>
                          </w:r>
                          <w:r w:rsidR="00157494">
                            <w:rPr>
                              <w:rFonts w:cstheme="minorHAnsi"/>
                              <w:sz w:val="24"/>
                              <w:szCs w:val="24"/>
                              <w:shd w:val="clear" w:color="auto" w:fill="FAF9F8"/>
                            </w:rPr>
                            <w:t>BV</w:t>
                          </w:r>
                          <w:r w:rsidR="004D6027" w:rsidRPr="009D0D5F">
                            <w:rPr>
                              <w:rFonts w:cstheme="minorHAnsi"/>
                              <w:sz w:val="24"/>
                              <w:szCs w:val="24"/>
                              <w:shd w:val="clear" w:color="auto" w:fill="FAF9F8"/>
                            </w:rPr>
                            <w:t xml:space="preserve"> </w:t>
                          </w:r>
                          <w:r w:rsidR="00597425">
                            <w:rPr>
                              <w:rFonts w:cstheme="minorHAnsi"/>
                              <w:sz w:val="24"/>
                              <w:szCs w:val="24"/>
                              <w:shd w:val="clear" w:color="auto" w:fill="FAF9F8"/>
                            </w:rPr>
                            <w:t xml:space="preserve">and Global Awareness </w:t>
                          </w:r>
                          <w:r w:rsidR="004D6027" w:rsidRPr="009D0D5F">
                            <w:rPr>
                              <w:rFonts w:cstheme="minorHAnsi"/>
                              <w:sz w:val="24"/>
                              <w:szCs w:val="24"/>
                              <w:shd w:val="clear" w:color="auto" w:fill="FAF9F8"/>
                            </w:rPr>
                            <w:t>Curriculum through a range of channels including:</w:t>
                          </w:r>
                        </w:p>
                        <w:p w14:paraId="5BA01CCB" w14:textId="77777777" w:rsidR="004D6027" w:rsidRPr="009D0D5F" w:rsidRDefault="004D6027" w:rsidP="004D6027">
                          <w:pPr>
                            <w:rPr>
                              <w:rFonts w:cstheme="minorHAnsi"/>
                              <w:sz w:val="24"/>
                              <w:szCs w:val="24"/>
                              <w:shd w:val="clear" w:color="auto" w:fill="FAF9F8"/>
                            </w:rPr>
                          </w:pPr>
                        </w:p>
                        <w:p w14:paraId="1770605F" w14:textId="77777777" w:rsidR="004D6027" w:rsidRPr="009D0D5F" w:rsidRDefault="004D6027" w:rsidP="004D6027">
                          <w:pPr>
                            <w:pStyle w:val="ListParagraph"/>
                            <w:numPr>
                              <w:ilvl w:val="0"/>
                              <w:numId w:val="9"/>
                            </w:numPr>
                            <w:rPr>
                              <w:rFonts w:cstheme="minorHAnsi"/>
                              <w:sz w:val="24"/>
                              <w:szCs w:val="24"/>
                            </w:rPr>
                          </w:pPr>
                          <w:r w:rsidRPr="009D0D5F">
                            <w:rPr>
                              <w:rFonts w:cstheme="minorHAnsi"/>
                              <w:sz w:val="24"/>
                              <w:szCs w:val="24"/>
                              <w:shd w:val="clear" w:color="auto" w:fill="FAF9F8"/>
                            </w:rPr>
                            <w:t>Form time</w:t>
                          </w:r>
                        </w:p>
                        <w:p w14:paraId="448441C5" w14:textId="77777777" w:rsidR="004D6027" w:rsidRPr="009D0D5F" w:rsidRDefault="004D6027" w:rsidP="004D6027">
                          <w:pPr>
                            <w:pStyle w:val="ListParagraph"/>
                            <w:numPr>
                              <w:ilvl w:val="0"/>
                              <w:numId w:val="9"/>
                            </w:numPr>
                            <w:rPr>
                              <w:rFonts w:cstheme="minorHAnsi"/>
                              <w:sz w:val="24"/>
                              <w:szCs w:val="24"/>
                            </w:rPr>
                          </w:pPr>
                          <w:r w:rsidRPr="009D0D5F">
                            <w:rPr>
                              <w:rFonts w:cstheme="minorHAnsi"/>
                              <w:sz w:val="24"/>
                              <w:szCs w:val="24"/>
                              <w:shd w:val="clear" w:color="auto" w:fill="FAF9F8"/>
                            </w:rPr>
                            <w:t>Assemblies</w:t>
                          </w:r>
                        </w:p>
                        <w:p w14:paraId="506FFA56" w14:textId="77777777" w:rsidR="009D0D5F" w:rsidRPr="009D0D5F" w:rsidRDefault="004D6027" w:rsidP="004D6027">
                          <w:pPr>
                            <w:pStyle w:val="ListParagraph"/>
                            <w:numPr>
                              <w:ilvl w:val="0"/>
                              <w:numId w:val="9"/>
                            </w:numPr>
                            <w:rPr>
                              <w:rFonts w:cstheme="minorHAnsi"/>
                              <w:sz w:val="24"/>
                              <w:szCs w:val="24"/>
                            </w:rPr>
                          </w:pPr>
                          <w:r w:rsidRPr="009D0D5F">
                            <w:rPr>
                              <w:rFonts w:cstheme="minorHAnsi"/>
                              <w:sz w:val="24"/>
                              <w:szCs w:val="24"/>
                              <w:shd w:val="clear" w:color="auto" w:fill="FAF9F8"/>
                            </w:rPr>
                            <w:t>Personal Development Days – six full days per year, off timetable where students spend the day focusing on a specific area of personal development pertinent to each year group. These include multi-agency days where multiple external agencies are invited in to deliver sessions</w:t>
                          </w:r>
                          <w:r w:rsidR="009D0D5F" w:rsidRPr="009D0D5F">
                            <w:rPr>
                              <w:rFonts w:cstheme="minorHAnsi"/>
                              <w:sz w:val="24"/>
                              <w:szCs w:val="24"/>
                              <w:shd w:val="clear" w:color="auto" w:fill="FAF9F8"/>
                            </w:rPr>
                            <w:t>.</w:t>
                          </w:r>
                        </w:p>
                        <w:p w14:paraId="6A3861FA" w14:textId="77777777" w:rsidR="009D0D5F" w:rsidRPr="009D0D5F" w:rsidRDefault="004D6027" w:rsidP="004D6027">
                          <w:pPr>
                            <w:pStyle w:val="ListParagraph"/>
                            <w:numPr>
                              <w:ilvl w:val="0"/>
                              <w:numId w:val="9"/>
                            </w:numPr>
                            <w:rPr>
                              <w:rFonts w:cstheme="minorHAnsi"/>
                              <w:sz w:val="24"/>
                              <w:szCs w:val="24"/>
                            </w:rPr>
                          </w:pPr>
                          <w:r w:rsidRPr="009D0D5F">
                            <w:rPr>
                              <w:rFonts w:cstheme="minorHAnsi"/>
                              <w:sz w:val="24"/>
                              <w:szCs w:val="24"/>
                              <w:shd w:val="clear" w:color="auto" w:fill="FAF9F8"/>
                            </w:rPr>
                            <w:t>External speakers-specialists are invited to speak with our students</w:t>
                          </w:r>
                        </w:p>
                        <w:p w14:paraId="5C8417A8" w14:textId="77777777" w:rsidR="009D0D5F" w:rsidRPr="009D0D5F" w:rsidRDefault="004D6027" w:rsidP="004D6027">
                          <w:pPr>
                            <w:pStyle w:val="ListParagraph"/>
                            <w:numPr>
                              <w:ilvl w:val="0"/>
                              <w:numId w:val="9"/>
                            </w:numPr>
                            <w:rPr>
                              <w:rFonts w:cstheme="minorHAnsi"/>
                              <w:sz w:val="24"/>
                              <w:szCs w:val="24"/>
                            </w:rPr>
                          </w:pPr>
                          <w:r w:rsidRPr="009D0D5F">
                            <w:rPr>
                              <w:rFonts w:cstheme="minorHAnsi"/>
                              <w:sz w:val="24"/>
                              <w:szCs w:val="24"/>
                              <w:shd w:val="clear" w:color="auto" w:fill="FAF9F8"/>
                            </w:rPr>
                            <w:t>Curriculum-some of the topics are covered directly through our curriculum areas such as Science, RE, ICT and PE</w:t>
                          </w:r>
                        </w:p>
                        <w:p w14:paraId="4BCC06D7" w14:textId="77777777" w:rsidR="00B135F3" w:rsidRDefault="00B135F3" w:rsidP="009D0D5F"/>
                        <w:p w14:paraId="5F6AF553" w14:textId="26EF779A" w:rsidR="009D0D5F" w:rsidRPr="009D0D5F" w:rsidRDefault="004D6027" w:rsidP="009D0D5F">
                          <w:pPr>
                            <w:rPr>
                              <w:rFonts w:cstheme="minorHAnsi"/>
                              <w:sz w:val="24"/>
                              <w:szCs w:val="24"/>
                              <w:shd w:val="clear" w:color="auto" w:fill="FAF9F8"/>
                            </w:rPr>
                          </w:pPr>
                          <w:r w:rsidRPr="009D0D5F">
                            <w:rPr>
                              <w:rFonts w:cstheme="minorHAnsi"/>
                              <w:sz w:val="24"/>
                              <w:szCs w:val="24"/>
                              <w:shd w:val="clear" w:color="auto" w:fill="FAF9F8"/>
                            </w:rPr>
                            <w:t xml:space="preserve">Throughout their time in secondary education, students at Ruskin will cover the topics as outlined below. </w:t>
                          </w:r>
                          <w:r w:rsidR="00157494">
                            <w:rPr>
                              <w:rFonts w:cstheme="minorHAnsi"/>
                              <w:sz w:val="24"/>
                              <w:szCs w:val="24"/>
                              <w:shd w:val="clear" w:color="auto" w:fill="FAF9F8"/>
                            </w:rPr>
                            <w:t>Further detail about</w:t>
                          </w:r>
                          <w:r w:rsidR="00B135F3">
                            <w:rPr>
                              <w:rFonts w:cstheme="minorHAnsi"/>
                              <w:sz w:val="24"/>
                              <w:szCs w:val="24"/>
                              <w:shd w:val="clear" w:color="auto" w:fill="FAF9F8"/>
                            </w:rPr>
                            <w:t xml:space="preserve"> the requirements to provide SMSC, including the fundamental British values, as outlined in the Education Act 2002, are included in the link below:</w:t>
                          </w:r>
                        </w:p>
                        <w:p w14:paraId="61F23519" w14:textId="67803F37" w:rsidR="004D6027" w:rsidRPr="009D0D5F" w:rsidRDefault="00BC6C3E" w:rsidP="009D0D5F">
                          <w:pPr>
                            <w:jc w:val="center"/>
                            <w:rPr>
                              <w:rFonts w:cstheme="minorHAnsi"/>
                              <w:sz w:val="24"/>
                              <w:szCs w:val="24"/>
                            </w:rPr>
                          </w:pPr>
                          <w:hyperlink r:id="rId13" w:history="1">
                            <w:r w:rsidR="00B135F3" w:rsidRPr="00B135F3">
                              <w:rPr>
                                <w:rStyle w:val="Hyperlink"/>
                                <w:rFonts w:cstheme="minorHAnsi"/>
                                <w:sz w:val="24"/>
                                <w:szCs w:val="24"/>
                              </w:rPr>
                              <w:t>Promoting fundamental British values as part of SMSC in schools</w:t>
                            </w:r>
                          </w:hyperlink>
                        </w:p>
                      </w:txbxContent>
                    </v:textbox>
                    <w10:wrap anchorx="margin"/>
                  </v:shape>
                </w:pict>
              </mc:Fallback>
            </mc:AlternateContent>
          </w:r>
          <w:r w:rsidR="00DC24DA">
            <w:br w:type="page"/>
          </w:r>
        </w:p>
      </w:sdtContent>
    </w:sdt>
    <w:tbl>
      <w:tblPr>
        <w:tblStyle w:val="TableGrid"/>
        <w:tblpPr w:leftFromText="180" w:rightFromText="180" w:horzAnchor="margin" w:tblpY="585"/>
        <w:tblW w:w="15399" w:type="dxa"/>
        <w:tblLayout w:type="fixed"/>
        <w:tblLook w:val="04A0" w:firstRow="1" w:lastRow="0" w:firstColumn="1" w:lastColumn="0" w:noHBand="0" w:noVBand="1"/>
      </w:tblPr>
      <w:tblGrid>
        <w:gridCol w:w="1275"/>
        <w:gridCol w:w="1414"/>
        <w:gridCol w:w="1984"/>
        <w:gridCol w:w="2268"/>
        <w:gridCol w:w="2268"/>
        <w:gridCol w:w="153"/>
        <w:gridCol w:w="2942"/>
        <w:gridCol w:w="3095"/>
      </w:tblGrid>
      <w:tr w:rsidR="008253C6" w14:paraId="262A76B1" w14:textId="77777777" w:rsidTr="008253C6">
        <w:trPr>
          <w:trHeight w:val="394"/>
        </w:trPr>
        <w:tc>
          <w:tcPr>
            <w:tcW w:w="1275" w:type="dxa"/>
            <w:shd w:val="clear" w:color="auto" w:fill="2E74B5" w:themeFill="accent5" w:themeFillShade="BF"/>
          </w:tcPr>
          <w:p w14:paraId="42381380" w14:textId="77777777" w:rsidR="00D2766E" w:rsidRPr="00B16725" w:rsidRDefault="00D2766E" w:rsidP="00E57B5D">
            <w:pPr>
              <w:rPr>
                <w:b/>
                <w:i/>
                <w:color w:val="BF8F00" w:themeColor="accent4" w:themeShade="BF"/>
              </w:rPr>
            </w:pPr>
            <w:r w:rsidRPr="00B16725">
              <w:rPr>
                <w:b/>
                <w:i/>
                <w:color w:val="BF8F00" w:themeColor="accent4" w:themeShade="BF"/>
              </w:rPr>
              <w:lastRenderedPageBreak/>
              <w:t>Year Group</w:t>
            </w:r>
          </w:p>
        </w:tc>
        <w:tc>
          <w:tcPr>
            <w:tcW w:w="1414" w:type="dxa"/>
            <w:shd w:val="clear" w:color="auto" w:fill="2E74B5" w:themeFill="accent5" w:themeFillShade="BF"/>
          </w:tcPr>
          <w:p w14:paraId="7C50E96B" w14:textId="77777777" w:rsidR="00D2766E" w:rsidRPr="00B16725" w:rsidRDefault="00D2766E" w:rsidP="00E57B5D">
            <w:pPr>
              <w:rPr>
                <w:b/>
                <w:i/>
                <w:color w:val="BF8F00" w:themeColor="accent4" w:themeShade="BF"/>
              </w:rPr>
            </w:pPr>
            <w:r w:rsidRPr="00B16725">
              <w:rPr>
                <w:b/>
                <w:i/>
                <w:color w:val="BF8F00" w:themeColor="accent4" w:themeShade="BF"/>
              </w:rPr>
              <w:t>CONSTRUCT</w:t>
            </w:r>
          </w:p>
        </w:tc>
        <w:tc>
          <w:tcPr>
            <w:tcW w:w="1984" w:type="dxa"/>
            <w:shd w:val="clear" w:color="auto" w:fill="2E74B5" w:themeFill="accent5" w:themeFillShade="BF"/>
          </w:tcPr>
          <w:p w14:paraId="4717987E" w14:textId="77777777" w:rsidR="00D2766E" w:rsidRPr="00B16725" w:rsidRDefault="00D2766E" w:rsidP="00E57B5D">
            <w:pPr>
              <w:rPr>
                <w:b/>
                <w:i/>
                <w:color w:val="BF8F00" w:themeColor="accent4" w:themeShade="BF"/>
              </w:rPr>
            </w:pPr>
            <w:r w:rsidRPr="00B16725">
              <w:rPr>
                <w:b/>
                <w:i/>
                <w:color w:val="BF8F00" w:themeColor="accent4" w:themeShade="BF"/>
              </w:rPr>
              <w:t>COMPOSITE/ Enquiry</w:t>
            </w:r>
          </w:p>
        </w:tc>
        <w:tc>
          <w:tcPr>
            <w:tcW w:w="2268" w:type="dxa"/>
            <w:shd w:val="clear" w:color="auto" w:fill="2E74B5" w:themeFill="accent5" w:themeFillShade="BF"/>
          </w:tcPr>
          <w:p w14:paraId="6F4205E4" w14:textId="77777777" w:rsidR="00D2766E" w:rsidRPr="00B16725" w:rsidRDefault="00D2766E" w:rsidP="00E57B5D">
            <w:pPr>
              <w:rPr>
                <w:b/>
                <w:i/>
                <w:color w:val="BF8F00" w:themeColor="accent4" w:themeShade="BF"/>
              </w:rPr>
            </w:pPr>
            <w:r w:rsidRPr="00B16725">
              <w:rPr>
                <w:b/>
                <w:i/>
                <w:color w:val="BF8F00" w:themeColor="accent4" w:themeShade="BF"/>
              </w:rPr>
              <w:t>COMPONENT</w:t>
            </w:r>
          </w:p>
        </w:tc>
        <w:tc>
          <w:tcPr>
            <w:tcW w:w="2268" w:type="dxa"/>
            <w:shd w:val="clear" w:color="auto" w:fill="2E74B5" w:themeFill="accent5" w:themeFillShade="BF"/>
          </w:tcPr>
          <w:p w14:paraId="52E90027" w14:textId="77777777" w:rsidR="00D2766E" w:rsidRPr="00B16725" w:rsidRDefault="00D2766E" w:rsidP="00E57B5D">
            <w:pPr>
              <w:rPr>
                <w:b/>
                <w:i/>
                <w:color w:val="BF8F00" w:themeColor="accent4" w:themeShade="BF"/>
              </w:rPr>
            </w:pPr>
            <w:r w:rsidRPr="00B16725">
              <w:rPr>
                <w:b/>
                <w:i/>
                <w:color w:val="BF8F00" w:themeColor="accent4" w:themeShade="BF"/>
              </w:rPr>
              <w:t>Disciplinary Knowledge</w:t>
            </w:r>
          </w:p>
        </w:tc>
        <w:tc>
          <w:tcPr>
            <w:tcW w:w="3095" w:type="dxa"/>
            <w:gridSpan w:val="2"/>
            <w:shd w:val="clear" w:color="auto" w:fill="2E74B5" w:themeFill="accent5" w:themeFillShade="BF"/>
          </w:tcPr>
          <w:p w14:paraId="4FB7A99D" w14:textId="77777777" w:rsidR="00D2766E" w:rsidRPr="00B16725" w:rsidRDefault="00D2766E" w:rsidP="00E57B5D">
            <w:pPr>
              <w:rPr>
                <w:b/>
                <w:i/>
                <w:color w:val="BF8F00" w:themeColor="accent4" w:themeShade="BF"/>
              </w:rPr>
            </w:pPr>
            <w:r w:rsidRPr="00B16725">
              <w:rPr>
                <w:b/>
                <w:i/>
                <w:color w:val="BF8F00" w:themeColor="accent4" w:themeShade="BF"/>
              </w:rPr>
              <w:t>Prior Learning/Transitional Start points</w:t>
            </w:r>
          </w:p>
        </w:tc>
        <w:tc>
          <w:tcPr>
            <w:tcW w:w="3095" w:type="dxa"/>
            <w:shd w:val="clear" w:color="auto" w:fill="2E74B5" w:themeFill="accent5" w:themeFillShade="BF"/>
          </w:tcPr>
          <w:p w14:paraId="53F2D6E2" w14:textId="77777777" w:rsidR="00D2766E" w:rsidRPr="00B16725" w:rsidRDefault="00D2766E" w:rsidP="00E57B5D">
            <w:pPr>
              <w:rPr>
                <w:b/>
                <w:i/>
                <w:color w:val="BF8F00" w:themeColor="accent4" w:themeShade="BF"/>
              </w:rPr>
            </w:pPr>
            <w:r w:rsidRPr="00B16725">
              <w:rPr>
                <w:b/>
                <w:i/>
                <w:color w:val="BF8F00" w:themeColor="accent4" w:themeShade="BF"/>
              </w:rPr>
              <w:t>Future Learning</w:t>
            </w:r>
          </w:p>
        </w:tc>
      </w:tr>
      <w:tr w:rsidR="00C33927" w14:paraId="65AC42F8" w14:textId="77777777" w:rsidTr="008253C6">
        <w:trPr>
          <w:trHeight w:val="1137"/>
        </w:trPr>
        <w:tc>
          <w:tcPr>
            <w:tcW w:w="1275" w:type="dxa"/>
            <w:vMerge w:val="restart"/>
            <w:shd w:val="clear" w:color="auto" w:fill="2E74B5" w:themeFill="accent5" w:themeFillShade="BF"/>
            <w:textDirection w:val="btLr"/>
          </w:tcPr>
          <w:p w14:paraId="558BEA82" w14:textId="77777777" w:rsidR="00C33927" w:rsidRPr="00D35EE2" w:rsidRDefault="00C33927" w:rsidP="00E57B5D">
            <w:pPr>
              <w:ind w:left="113" w:right="113"/>
              <w:jc w:val="center"/>
              <w:rPr>
                <w:sz w:val="40"/>
                <w:szCs w:val="40"/>
              </w:rPr>
            </w:pPr>
            <w:r w:rsidRPr="00D35EE2">
              <w:rPr>
                <w:color w:val="BF8F00" w:themeColor="accent4" w:themeShade="BF"/>
                <w:sz w:val="40"/>
                <w:szCs w:val="40"/>
              </w:rPr>
              <w:t>YEAR 7</w:t>
            </w:r>
          </w:p>
          <w:p w14:paraId="73B0647A" w14:textId="54F436FE" w:rsidR="00C33927" w:rsidRDefault="00C33927" w:rsidP="00E57B5D"/>
          <w:p w14:paraId="510B81B3" w14:textId="5B4A8599" w:rsidR="00C33927" w:rsidRDefault="00C33927" w:rsidP="00E57B5D"/>
          <w:p w14:paraId="46182EEE" w14:textId="74577C5A" w:rsidR="00C33927" w:rsidRPr="00D35EE2" w:rsidRDefault="00C33927" w:rsidP="001B20D4">
            <w:pPr>
              <w:rPr>
                <w:sz w:val="40"/>
                <w:szCs w:val="40"/>
              </w:rPr>
            </w:pPr>
          </w:p>
        </w:tc>
        <w:tc>
          <w:tcPr>
            <w:tcW w:w="1414" w:type="dxa"/>
          </w:tcPr>
          <w:p w14:paraId="28CD3701" w14:textId="77777777" w:rsidR="00C33927" w:rsidRPr="007115A1" w:rsidRDefault="00C33927" w:rsidP="00E57B5D">
            <w:pPr>
              <w:rPr>
                <w:rFonts w:ascii="Arial" w:hAnsi="Arial" w:cs="Arial"/>
                <w:sz w:val="20"/>
                <w:szCs w:val="20"/>
              </w:rPr>
            </w:pPr>
            <w:r w:rsidRPr="007115A1">
              <w:rPr>
                <w:rFonts w:ascii="Arial" w:hAnsi="Arial" w:cs="Arial"/>
                <w:sz w:val="20"/>
                <w:szCs w:val="20"/>
              </w:rPr>
              <w:t>The key topic</w:t>
            </w:r>
          </w:p>
        </w:tc>
        <w:tc>
          <w:tcPr>
            <w:tcW w:w="1984" w:type="dxa"/>
          </w:tcPr>
          <w:p w14:paraId="63C3F355" w14:textId="77777777" w:rsidR="00C33927" w:rsidRPr="007115A1" w:rsidRDefault="00C33927" w:rsidP="00E57B5D">
            <w:pPr>
              <w:pStyle w:val="Tabletext"/>
              <w:rPr>
                <w:rFonts w:cs="Arial"/>
                <w:szCs w:val="20"/>
              </w:rPr>
            </w:pPr>
            <w:r w:rsidRPr="007115A1">
              <w:rPr>
                <w:rFonts w:cs="Arial"/>
                <w:szCs w:val="20"/>
              </w:rPr>
              <w:t>Overarching questions/ lines of enquiry</w:t>
            </w:r>
          </w:p>
        </w:tc>
        <w:tc>
          <w:tcPr>
            <w:tcW w:w="2268" w:type="dxa"/>
          </w:tcPr>
          <w:p w14:paraId="6F5AF924" w14:textId="7578DA72" w:rsidR="00C33927" w:rsidRPr="007115A1" w:rsidRDefault="00C33927" w:rsidP="00D504CE">
            <w:pPr>
              <w:rPr>
                <w:rFonts w:ascii="Arial" w:hAnsi="Arial" w:cs="Arial"/>
                <w:sz w:val="20"/>
                <w:szCs w:val="20"/>
              </w:rPr>
            </w:pPr>
            <w:r w:rsidRPr="007115A1">
              <w:rPr>
                <w:rFonts w:ascii="Arial" w:hAnsi="Arial" w:cs="Arial"/>
                <w:sz w:val="20"/>
                <w:szCs w:val="20"/>
              </w:rPr>
              <w:t>Components that help to work towards the composite – essential knowledge needed</w:t>
            </w:r>
          </w:p>
        </w:tc>
        <w:tc>
          <w:tcPr>
            <w:tcW w:w="2268" w:type="dxa"/>
          </w:tcPr>
          <w:p w14:paraId="1014BE30" w14:textId="77777777" w:rsidR="00C33927" w:rsidRPr="007115A1" w:rsidRDefault="00C33927" w:rsidP="00E57B5D">
            <w:pPr>
              <w:rPr>
                <w:rFonts w:ascii="Arial" w:hAnsi="Arial" w:cs="Arial"/>
                <w:sz w:val="20"/>
                <w:szCs w:val="20"/>
              </w:rPr>
            </w:pPr>
          </w:p>
        </w:tc>
        <w:tc>
          <w:tcPr>
            <w:tcW w:w="3095" w:type="dxa"/>
            <w:gridSpan w:val="2"/>
          </w:tcPr>
          <w:p w14:paraId="06D0DE54" w14:textId="77777777" w:rsidR="00C33927" w:rsidRPr="007115A1" w:rsidRDefault="00C33927" w:rsidP="00E57B5D">
            <w:pPr>
              <w:rPr>
                <w:rFonts w:ascii="Arial" w:hAnsi="Arial" w:cs="Arial"/>
                <w:sz w:val="20"/>
                <w:szCs w:val="20"/>
              </w:rPr>
            </w:pPr>
            <w:r w:rsidRPr="007115A1">
              <w:rPr>
                <w:rFonts w:ascii="Arial" w:hAnsi="Arial" w:cs="Arial"/>
                <w:sz w:val="20"/>
                <w:szCs w:val="20"/>
              </w:rPr>
              <w:t>The last two columns justify why we are doing the topics in this order</w:t>
            </w:r>
          </w:p>
        </w:tc>
        <w:tc>
          <w:tcPr>
            <w:tcW w:w="3095" w:type="dxa"/>
          </w:tcPr>
          <w:p w14:paraId="15EDFA69" w14:textId="77777777" w:rsidR="00C33927" w:rsidRPr="007115A1" w:rsidRDefault="00C33927" w:rsidP="00E57B5D">
            <w:pPr>
              <w:rPr>
                <w:rFonts w:ascii="Arial" w:hAnsi="Arial" w:cs="Arial"/>
                <w:sz w:val="20"/>
                <w:szCs w:val="20"/>
              </w:rPr>
            </w:pPr>
          </w:p>
        </w:tc>
      </w:tr>
      <w:tr w:rsidR="00C33927" w14:paraId="7E8D59C8" w14:textId="77777777" w:rsidTr="008253C6">
        <w:trPr>
          <w:trHeight w:val="580"/>
        </w:trPr>
        <w:tc>
          <w:tcPr>
            <w:tcW w:w="1275" w:type="dxa"/>
            <w:vMerge/>
          </w:tcPr>
          <w:p w14:paraId="1C92001C" w14:textId="4E04D459" w:rsidR="00C33927" w:rsidRDefault="00C33927" w:rsidP="001B20D4"/>
        </w:tc>
        <w:tc>
          <w:tcPr>
            <w:tcW w:w="1414" w:type="dxa"/>
            <w:vMerge w:val="restart"/>
            <w:textDirection w:val="btLr"/>
            <w:vAlign w:val="center"/>
          </w:tcPr>
          <w:p w14:paraId="281AE7BF" w14:textId="742518D0" w:rsidR="00C33927" w:rsidRPr="007115A1" w:rsidRDefault="00C33927" w:rsidP="00C4717B">
            <w:pPr>
              <w:ind w:left="113" w:right="113"/>
              <w:jc w:val="center"/>
              <w:rPr>
                <w:rFonts w:ascii="Arial" w:hAnsi="Arial" w:cs="Arial"/>
                <w:sz w:val="20"/>
                <w:szCs w:val="20"/>
              </w:rPr>
            </w:pPr>
            <w:r w:rsidRPr="007115A1">
              <w:rPr>
                <w:rFonts w:ascii="Arial" w:hAnsi="Arial" w:cs="Arial"/>
                <w:sz w:val="20"/>
                <w:szCs w:val="20"/>
              </w:rPr>
              <w:t xml:space="preserve"> British Values and Global Awareness</w:t>
            </w:r>
          </w:p>
        </w:tc>
        <w:tc>
          <w:tcPr>
            <w:tcW w:w="1984" w:type="dxa"/>
            <w:vMerge w:val="restart"/>
            <w:vAlign w:val="center"/>
          </w:tcPr>
          <w:p w14:paraId="2B395F5B" w14:textId="1B1D03AC" w:rsidR="00C33927" w:rsidRPr="007115A1" w:rsidRDefault="00C33927" w:rsidP="006005E2">
            <w:pPr>
              <w:pStyle w:val="Tabletext"/>
              <w:jc w:val="center"/>
              <w:rPr>
                <w:rFonts w:cs="Arial"/>
                <w:szCs w:val="20"/>
              </w:rPr>
            </w:pPr>
            <w:r w:rsidRPr="007115A1">
              <w:rPr>
                <w:rFonts w:cs="Arial"/>
                <w:szCs w:val="20"/>
              </w:rPr>
              <w:t>How do British Values and the protected characteristics impact the lives of people in Britain?</w:t>
            </w:r>
          </w:p>
        </w:tc>
        <w:tc>
          <w:tcPr>
            <w:tcW w:w="2268" w:type="dxa"/>
            <w:vAlign w:val="center"/>
          </w:tcPr>
          <w:p w14:paraId="2F928B17" w14:textId="0E5AF11E" w:rsidR="00C33927" w:rsidRPr="007115A1" w:rsidRDefault="00C33927" w:rsidP="006005E2">
            <w:pPr>
              <w:jc w:val="center"/>
              <w:rPr>
                <w:rFonts w:ascii="Arial" w:hAnsi="Arial" w:cs="Arial"/>
                <w:sz w:val="20"/>
                <w:szCs w:val="20"/>
              </w:rPr>
            </w:pPr>
            <w:r w:rsidRPr="007115A1">
              <w:rPr>
                <w:rFonts w:ascii="Arial" w:hAnsi="Arial" w:cs="Arial"/>
                <w:sz w:val="20"/>
                <w:szCs w:val="20"/>
              </w:rPr>
              <w:t>Introduction to British Values</w:t>
            </w:r>
          </w:p>
          <w:p w14:paraId="530BFF26" w14:textId="3301D2A1" w:rsidR="00C33927" w:rsidRPr="007115A1" w:rsidRDefault="00C33927" w:rsidP="006005E2">
            <w:pPr>
              <w:jc w:val="center"/>
              <w:rPr>
                <w:rFonts w:ascii="Arial" w:hAnsi="Arial" w:cs="Arial"/>
                <w:sz w:val="20"/>
                <w:szCs w:val="20"/>
              </w:rPr>
            </w:pPr>
          </w:p>
        </w:tc>
        <w:tc>
          <w:tcPr>
            <w:tcW w:w="2268" w:type="dxa"/>
            <w:vMerge w:val="restart"/>
            <w:vAlign w:val="center"/>
          </w:tcPr>
          <w:p w14:paraId="533613A8" w14:textId="790F5C9A" w:rsidR="00C33927" w:rsidRPr="007115A1" w:rsidRDefault="00C33927" w:rsidP="006005E2">
            <w:pPr>
              <w:jc w:val="center"/>
              <w:rPr>
                <w:rFonts w:ascii="Arial" w:hAnsi="Arial" w:cs="Arial"/>
                <w:sz w:val="20"/>
                <w:szCs w:val="20"/>
              </w:rPr>
            </w:pPr>
            <w:r w:rsidRPr="007115A1">
              <w:rPr>
                <w:rFonts w:ascii="Arial" w:hAnsi="Arial" w:cs="Arial"/>
                <w:sz w:val="20"/>
                <w:szCs w:val="20"/>
              </w:rPr>
              <w:t>Democracy</w:t>
            </w:r>
          </w:p>
          <w:p w14:paraId="5C9CE866" w14:textId="77777777" w:rsidR="00C33927" w:rsidRPr="007115A1" w:rsidRDefault="00C33927" w:rsidP="006005E2">
            <w:pPr>
              <w:jc w:val="center"/>
              <w:rPr>
                <w:rFonts w:ascii="Arial" w:hAnsi="Arial" w:cs="Arial"/>
                <w:sz w:val="20"/>
                <w:szCs w:val="20"/>
              </w:rPr>
            </w:pPr>
          </w:p>
          <w:p w14:paraId="0A8C7F21" w14:textId="77777777" w:rsidR="00C33927" w:rsidRPr="007115A1" w:rsidRDefault="00C33927" w:rsidP="006005E2">
            <w:pPr>
              <w:jc w:val="center"/>
              <w:rPr>
                <w:rFonts w:ascii="Arial" w:hAnsi="Arial" w:cs="Arial"/>
                <w:sz w:val="20"/>
                <w:szCs w:val="20"/>
              </w:rPr>
            </w:pPr>
            <w:r w:rsidRPr="007115A1">
              <w:rPr>
                <w:rFonts w:ascii="Arial" w:hAnsi="Arial" w:cs="Arial"/>
                <w:sz w:val="20"/>
                <w:szCs w:val="20"/>
              </w:rPr>
              <w:t>Rule of Law</w:t>
            </w:r>
          </w:p>
          <w:p w14:paraId="4AF5C1F2" w14:textId="77777777" w:rsidR="00C33927" w:rsidRPr="007115A1" w:rsidRDefault="00C33927" w:rsidP="006005E2">
            <w:pPr>
              <w:jc w:val="center"/>
              <w:rPr>
                <w:rFonts w:ascii="Arial" w:hAnsi="Arial" w:cs="Arial"/>
                <w:sz w:val="20"/>
                <w:szCs w:val="20"/>
              </w:rPr>
            </w:pPr>
          </w:p>
          <w:p w14:paraId="511E3A27" w14:textId="77777777" w:rsidR="00C33927" w:rsidRPr="007115A1" w:rsidRDefault="00C33927" w:rsidP="006005E2">
            <w:pPr>
              <w:jc w:val="center"/>
              <w:rPr>
                <w:rFonts w:ascii="Arial" w:hAnsi="Arial" w:cs="Arial"/>
                <w:sz w:val="20"/>
                <w:szCs w:val="20"/>
              </w:rPr>
            </w:pPr>
            <w:r w:rsidRPr="007115A1">
              <w:rPr>
                <w:rFonts w:ascii="Arial" w:hAnsi="Arial" w:cs="Arial"/>
                <w:sz w:val="20"/>
                <w:szCs w:val="20"/>
              </w:rPr>
              <w:t>Tolerance and Respect</w:t>
            </w:r>
          </w:p>
          <w:p w14:paraId="0FA9D0D3" w14:textId="77777777" w:rsidR="00C33927" w:rsidRPr="007115A1" w:rsidRDefault="00C33927" w:rsidP="006005E2">
            <w:pPr>
              <w:jc w:val="center"/>
              <w:rPr>
                <w:rFonts w:ascii="Arial" w:hAnsi="Arial" w:cs="Arial"/>
                <w:sz w:val="20"/>
                <w:szCs w:val="20"/>
              </w:rPr>
            </w:pPr>
          </w:p>
          <w:p w14:paraId="00BCDC4A" w14:textId="5D6085D7" w:rsidR="00C33927" w:rsidRPr="007115A1" w:rsidRDefault="00C33927" w:rsidP="006005E2">
            <w:pPr>
              <w:jc w:val="center"/>
              <w:rPr>
                <w:rFonts w:ascii="Arial" w:hAnsi="Arial" w:cs="Arial"/>
                <w:sz w:val="20"/>
                <w:szCs w:val="20"/>
              </w:rPr>
            </w:pPr>
            <w:r w:rsidRPr="007115A1">
              <w:rPr>
                <w:rFonts w:ascii="Arial" w:hAnsi="Arial" w:cs="Arial"/>
                <w:sz w:val="20"/>
                <w:szCs w:val="20"/>
              </w:rPr>
              <w:t>Individual Liberty</w:t>
            </w:r>
          </w:p>
          <w:p w14:paraId="685BA7BF" w14:textId="77777777" w:rsidR="00C33927" w:rsidRPr="007115A1" w:rsidRDefault="00C33927" w:rsidP="006005E2">
            <w:pPr>
              <w:jc w:val="center"/>
              <w:rPr>
                <w:rFonts w:ascii="Arial" w:hAnsi="Arial" w:cs="Arial"/>
                <w:sz w:val="20"/>
                <w:szCs w:val="20"/>
              </w:rPr>
            </w:pPr>
          </w:p>
          <w:p w14:paraId="1F3F3251" w14:textId="77777777" w:rsidR="00C33927" w:rsidRPr="007115A1" w:rsidRDefault="00C33927" w:rsidP="006005E2">
            <w:pPr>
              <w:jc w:val="center"/>
              <w:rPr>
                <w:rFonts w:ascii="Arial" w:hAnsi="Arial" w:cs="Arial"/>
                <w:sz w:val="20"/>
                <w:szCs w:val="20"/>
              </w:rPr>
            </w:pPr>
            <w:r w:rsidRPr="007115A1">
              <w:rPr>
                <w:rFonts w:ascii="Arial" w:hAnsi="Arial" w:cs="Arial"/>
                <w:sz w:val="20"/>
                <w:szCs w:val="20"/>
              </w:rPr>
              <w:t>Appropriate Relationships</w:t>
            </w:r>
          </w:p>
          <w:p w14:paraId="567A09E4" w14:textId="77777777" w:rsidR="00C33927" w:rsidRPr="007115A1" w:rsidRDefault="00C33927" w:rsidP="006005E2">
            <w:pPr>
              <w:jc w:val="center"/>
              <w:rPr>
                <w:rFonts w:ascii="Arial" w:hAnsi="Arial" w:cs="Arial"/>
                <w:sz w:val="20"/>
                <w:szCs w:val="20"/>
              </w:rPr>
            </w:pPr>
          </w:p>
          <w:p w14:paraId="0CBC83B4" w14:textId="22DA6013" w:rsidR="00C33927" w:rsidRPr="007115A1" w:rsidRDefault="00C33927" w:rsidP="006005E2">
            <w:pPr>
              <w:jc w:val="center"/>
              <w:rPr>
                <w:rFonts w:ascii="Arial" w:hAnsi="Arial" w:cs="Arial"/>
                <w:sz w:val="20"/>
                <w:szCs w:val="20"/>
              </w:rPr>
            </w:pPr>
            <w:r w:rsidRPr="007115A1">
              <w:rPr>
                <w:rFonts w:ascii="Arial" w:hAnsi="Arial" w:cs="Arial"/>
                <w:sz w:val="20"/>
                <w:szCs w:val="20"/>
              </w:rPr>
              <w:t>Cultural rituals</w:t>
            </w:r>
          </w:p>
          <w:p w14:paraId="46D94B43" w14:textId="77777777" w:rsidR="00C33927" w:rsidRPr="007115A1" w:rsidRDefault="00C33927" w:rsidP="006005E2">
            <w:pPr>
              <w:jc w:val="center"/>
              <w:rPr>
                <w:rFonts w:ascii="Arial" w:hAnsi="Arial" w:cs="Arial"/>
                <w:sz w:val="20"/>
                <w:szCs w:val="20"/>
              </w:rPr>
            </w:pPr>
          </w:p>
          <w:p w14:paraId="19293204" w14:textId="77777777" w:rsidR="00C33927" w:rsidRPr="007115A1" w:rsidRDefault="00C33927" w:rsidP="006005E2">
            <w:pPr>
              <w:jc w:val="center"/>
              <w:rPr>
                <w:rFonts w:ascii="Arial" w:hAnsi="Arial" w:cs="Arial"/>
                <w:sz w:val="20"/>
                <w:szCs w:val="20"/>
              </w:rPr>
            </w:pPr>
          </w:p>
          <w:p w14:paraId="0E482D86" w14:textId="5C7093C6" w:rsidR="00C33927" w:rsidRPr="007115A1" w:rsidRDefault="00C33927" w:rsidP="006005E2">
            <w:pPr>
              <w:jc w:val="center"/>
              <w:rPr>
                <w:rFonts w:ascii="Arial" w:hAnsi="Arial" w:cs="Arial"/>
                <w:sz w:val="20"/>
                <w:szCs w:val="20"/>
              </w:rPr>
            </w:pPr>
          </w:p>
        </w:tc>
        <w:tc>
          <w:tcPr>
            <w:tcW w:w="3095" w:type="dxa"/>
            <w:gridSpan w:val="2"/>
            <w:vMerge w:val="restart"/>
          </w:tcPr>
          <w:p w14:paraId="0207238F" w14:textId="63D24DE5" w:rsidR="00C33927" w:rsidRPr="007115A1" w:rsidRDefault="00C33927" w:rsidP="00D504CE">
            <w:pPr>
              <w:rPr>
                <w:rFonts w:ascii="Arial" w:hAnsi="Arial" w:cs="Arial"/>
                <w:sz w:val="20"/>
                <w:szCs w:val="20"/>
              </w:rPr>
            </w:pPr>
            <w:r>
              <w:rPr>
                <w:rFonts w:ascii="Arial" w:hAnsi="Arial" w:cs="Arial"/>
                <w:sz w:val="20"/>
                <w:szCs w:val="20"/>
              </w:rPr>
              <w:t>Students will be introduced to the British Values and the Protected Characteristics to get a basic understanding of what they are</w:t>
            </w:r>
            <w:r w:rsidR="004F08E1">
              <w:rPr>
                <w:rFonts w:ascii="Arial" w:hAnsi="Arial" w:cs="Arial"/>
                <w:sz w:val="20"/>
                <w:szCs w:val="20"/>
              </w:rPr>
              <w:t>.</w:t>
            </w:r>
          </w:p>
        </w:tc>
        <w:tc>
          <w:tcPr>
            <w:tcW w:w="3095" w:type="dxa"/>
            <w:vMerge w:val="restart"/>
          </w:tcPr>
          <w:p w14:paraId="66EBC910" w14:textId="1E2F8CF9" w:rsidR="00C33927" w:rsidRPr="007115A1" w:rsidRDefault="004F08E1" w:rsidP="00D504CE">
            <w:pPr>
              <w:rPr>
                <w:rFonts w:ascii="Arial" w:hAnsi="Arial" w:cs="Arial"/>
                <w:sz w:val="20"/>
                <w:szCs w:val="20"/>
              </w:rPr>
            </w:pPr>
            <w:r>
              <w:rPr>
                <w:rFonts w:ascii="Arial" w:hAnsi="Arial" w:cs="Arial"/>
                <w:sz w:val="20"/>
                <w:szCs w:val="20"/>
              </w:rPr>
              <w:t>These will be developed throughout their time at the Academy</w:t>
            </w:r>
            <w:r w:rsidR="007622CC">
              <w:rPr>
                <w:rFonts w:ascii="Arial" w:hAnsi="Arial" w:cs="Arial"/>
                <w:sz w:val="20"/>
                <w:szCs w:val="20"/>
              </w:rPr>
              <w:t xml:space="preserve"> within Tutor time, assemblies, PD days, as well as the Curriculum through a variety of subjects. </w:t>
            </w:r>
          </w:p>
        </w:tc>
      </w:tr>
      <w:tr w:rsidR="00C33927" w14:paraId="54A67DD1" w14:textId="77777777" w:rsidTr="008253C6">
        <w:trPr>
          <w:trHeight w:val="576"/>
        </w:trPr>
        <w:tc>
          <w:tcPr>
            <w:tcW w:w="1275" w:type="dxa"/>
            <w:vMerge/>
          </w:tcPr>
          <w:p w14:paraId="11ED1263" w14:textId="77777777" w:rsidR="00C33927" w:rsidRDefault="00C33927" w:rsidP="001B20D4"/>
        </w:tc>
        <w:tc>
          <w:tcPr>
            <w:tcW w:w="1414" w:type="dxa"/>
            <w:vMerge/>
            <w:textDirection w:val="btLr"/>
            <w:vAlign w:val="center"/>
          </w:tcPr>
          <w:p w14:paraId="4EE71337" w14:textId="77777777" w:rsidR="00C33927" w:rsidRPr="007115A1" w:rsidRDefault="00C33927" w:rsidP="00C4717B">
            <w:pPr>
              <w:ind w:left="113" w:right="113"/>
              <w:jc w:val="center"/>
              <w:rPr>
                <w:rFonts w:ascii="Arial" w:hAnsi="Arial" w:cs="Arial"/>
                <w:sz w:val="20"/>
                <w:szCs w:val="20"/>
              </w:rPr>
            </w:pPr>
          </w:p>
        </w:tc>
        <w:tc>
          <w:tcPr>
            <w:tcW w:w="1984" w:type="dxa"/>
            <w:vMerge/>
            <w:vAlign w:val="center"/>
          </w:tcPr>
          <w:p w14:paraId="11D9081D" w14:textId="77777777" w:rsidR="00C33927" w:rsidRPr="007115A1" w:rsidRDefault="00C33927" w:rsidP="006005E2">
            <w:pPr>
              <w:pStyle w:val="Tabletext"/>
              <w:jc w:val="center"/>
              <w:rPr>
                <w:rFonts w:cs="Arial"/>
                <w:szCs w:val="20"/>
              </w:rPr>
            </w:pPr>
          </w:p>
        </w:tc>
        <w:tc>
          <w:tcPr>
            <w:tcW w:w="2268" w:type="dxa"/>
            <w:vAlign w:val="center"/>
          </w:tcPr>
          <w:p w14:paraId="4E18FFED" w14:textId="51E0BD5A" w:rsidR="00C33927" w:rsidRPr="007115A1" w:rsidRDefault="00C33927" w:rsidP="006005E2">
            <w:pPr>
              <w:jc w:val="center"/>
              <w:rPr>
                <w:rFonts w:ascii="Arial" w:hAnsi="Arial" w:cs="Arial"/>
                <w:sz w:val="20"/>
                <w:szCs w:val="20"/>
              </w:rPr>
            </w:pPr>
            <w:r w:rsidRPr="007115A1">
              <w:rPr>
                <w:rFonts w:ascii="Arial" w:hAnsi="Arial" w:cs="Arial"/>
                <w:sz w:val="20"/>
                <w:szCs w:val="20"/>
              </w:rPr>
              <w:t>Introduction to Protected Characteristics</w:t>
            </w:r>
          </w:p>
        </w:tc>
        <w:tc>
          <w:tcPr>
            <w:tcW w:w="2268" w:type="dxa"/>
            <w:vMerge/>
            <w:vAlign w:val="center"/>
          </w:tcPr>
          <w:p w14:paraId="301EF433" w14:textId="77777777" w:rsidR="00C33927" w:rsidRPr="007115A1" w:rsidRDefault="00C33927" w:rsidP="006005E2">
            <w:pPr>
              <w:jc w:val="center"/>
              <w:rPr>
                <w:rFonts w:ascii="Arial" w:hAnsi="Arial" w:cs="Arial"/>
                <w:sz w:val="20"/>
                <w:szCs w:val="20"/>
              </w:rPr>
            </w:pPr>
          </w:p>
        </w:tc>
        <w:tc>
          <w:tcPr>
            <w:tcW w:w="3095" w:type="dxa"/>
            <w:gridSpan w:val="2"/>
            <w:vMerge/>
          </w:tcPr>
          <w:p w14:paraId="2E8B1ED9" w14:textId="77777777" w:rsidR="00C33927" w:rsidRPr="007115A1" w:rsidRDefault="00C33927" w:rsidP="00D504CE">
            <w:pPr>
              <w:rPr>
                <w:rFonts w:ascii="Arial" w:hAnsi="Arial" w:cs="Arial"/>
                <w:sz w:val="20"/>
                <w:szCs w:val="20"/>
              </w:rPr>
            </w:pPr>
          </w:p>
        </w:tc>
        <w:tc>
          <w:tcPr>
            <w:tcW w:w="3095" w:type="dxa"/>
            <w:vMerge/>
          </w:tcPr>
          <w:p w14:paraId="2A2B27E6" w14:textId="77777777" w:rsidR="00C33927" w:rsidRPr="007115A1" w:rsidRDefault="00C33927" w:rsidP="00D504CE">
            <w:pPr>
              <w:rPr>
                <w:rFonts w:ascii="Arial" w:hAnsi="Arial" w:cs="Arial"/>
                <w:sz w:val="20"/>
                <w:szCs w:val="20"/>
              </w:rPr>
            </w:pPr>
          </w:p>
        </w:tc>
      </w:tr>
      <w:tr w:rsidR="00C33927" w14:paraId="5AFCAFFE" w14:textId="77777777" w:rsidTr="008253C6">
        <w:trPr>
          <w:trHeight w:val="508"/>
        </w:trPr>
        <w:tc>
          <w:tcPr>
            <w:tcW w:w="1275" w:type="dxa"/>
            <w:vMerge/>
          </w:tcPr>
          <w:p w14:paraId="12359DE9" w14:textId="77777777" w:rsidR="00C33927" w:rsidRDefault="00C33927" w:rsidP="001B20D4"/>
        </w:tc>
        <w:tc>
          <w:tcPr>
            <w:tcW w:w="1414" w:type="dxa"/>
            <w:vMerge/>
            <w:textDirection w:val="btLr"/>
            <w:vAlign w:val="center"/>
          </w:tcPr>
          <w:p w14:paraId="2DF7A519" w14:textId="77777777" w:rsidR="00C33927" w:rsidRPr="007115A1" w:rsidRDefault="00C33927" w:rsidP="00C4717B">
            <w:pPr>
              <w:ind w:left="113" w:right="113"/>
              <w:jc w:val="center"/>
              <w:rPr>
                <w:rFonts w:ascii="Arial" w:hAnsi="Arial" w:cs="Arial"/>
                <w:sz w:val="20"/>
                <w:szCs w:val="20"/>
              </w:rPr>
            </w:pPr>
          </w:p>
        </w:tc>
        <w:tc>
          <w:tcPr>
            <w:tcW w:w="1984" w:type="dxa"/>
            <w:vMerge/>
            <w:vAlign w:val="center"/>
          </w:tcPr>
          <w:p w14:paraId="1085856E" w14:textId="77777777" w:rsidR="00C33927" w:rsidRPr="007115A1" w:rsidRDefault="00C33927" w:rsidP="006005E2">
            <w:pPr>
              <w:pStyle w:val="Tabletext"/>
              <w:jc w:val="center"/>
              <w:rPr>
                <w:rFonts w:cs="Arial"/>
                <w:szCs w:val="20"/>
              </w:rPr>
            </w:pPr>
          </w:p>
        </w:tc>
        <w:tc>
          <w:tcPr>
            <w:tcW w:w="2268" w:type="dxa"/>
            <w:vAlign w:val="center"/>
          </w:tcPr>
          <w:p w14:paraId="6D5C7C2A" w14:textId="0C9A658A" w:rsidR="00C33927" w:rsidRPr="007115A1" w:rsidRDefault="00C33927" w:rsidP="006005E2">
            <w:pPr>
              <w:jc w:val="center"/>
              <w:rPr>
                <w:rFonts w:ascii="Arial" w:hAnsi="Arial" w:cs="Arial"/>
                <w:sz w:val="20"/>
                <w:szCs w:val="20"/>
              </w:rPr>
            </w:pPr>
            <w:r w:rsidRPr="007115A1">
              <w:rPr>
                <w:rFonts w:ascii="Arial" w:hAnsi="Arial" w:cs="Arial"/>
                <w:sz w:val="20"/>
                <w:szCs w:val="20"/>
              </w:rPr>
              <w:t>Displaying British Values and Protected Characteristics</w:t>
            </w:r>
          </w:p>
        </w:tc>
        <w:tc>
          <w:tcPr>
            <w:tcW w:w="2268" w:type="dxa"/>
            <w:vMerge/>
            <w:vAlign w:val="center"/>
          </w:tcPr>
          <w:p w14:paraId="101441BC" w14:textId="77777777" w:rsidR="00C33927" w:rsidRPr="007115A1" w:rsidRDefault="00C33927" w:rsidP="006005E2">
            <w:pPr>
              <w:jc w:val="center"/>
              <w:rPr>
                <w:rFonts w:ascii="Arial" w:hAnsi="Arial" w:cs="Arial"/>
                <w:sz w:val="20"/>
                <w:szCs w:val="20"/>
              </w:rPr>
            </w:pPr>
          </w:p>
        </w:tc>
        <w:tc>
          <w:tcPr>
            <w:tcW w:w="3095" w:type="dxa"/>
            <w:gridSpan w:val="2"/>
            <w:vMerge/>
          </w:tcPr>
          <w:p w14:paraId="742A811E" w14:textId="77777777" w:rsidR="00C33927" w:rsidRPr="007115A1" w:rsidRDefault="00C33927" w:rsidP="00D504CE">
            <w:pPr>
              <w:rPr>
                <w:rFonts w:ascii="Arial" w:hAnsi="Arial" w:cs="Arial"/>
                <w:sz w:val="20"/>
                <w:szCs w:val="20"/>
              </w:rPr>
            </w:pPr>
          </w:p>
        </w:tc>
        <w:tc>
          <w:tcPr>
            <w:tcW w:w="3095" w:type="dxa"/>
            <w:vMerge/>
          </w:tcPr>
          <w:p w14:paraId="1DA8421A" w14:textId="77777777" w:rsidR="00C33927" w:rsidRPr="007115A1" w:rsidRDefault="00C33927" w:rsidP="00D504CE">
            <w:pPr>
              <w:rPr>
                <w:rFonts w:ascii="Arial" w:hAnsi="Arial" w:cs="Arial"/>
                <w:sz w:val="20"/>
                <w:szCs w:val="20"/>
              </w:rPr>
            </w:pPr>
          </w:p>
        </w:tc>
      </w:tr>
      <w:tr w:rsidR="00C33927" w14:paraId="33A31AEE" w14:textId="77777777" w:rsidTr="008253C6">
        <w:trPr>
          <w:trHeight w:val="1137"/>
        </w:trPr>
        <w:tc>
          <w:tcPr>
            <w:tcW w:w="1275" w:type="dxa"/>
            <w:vMerge/>
          </w:tcPr>
          <w:p w14:paraId="0FBA3EE0" w14:textId="53D9A872" w:rsidR="00C33927" w:rsidRDefault="00C33927" w:rsidP="001B20D4"/>
        </w:tc>
        <w:tc>
          <w:tcPr>
            <w:tcW w:w="1414" w:type="dxa"/>
            <w:vMerge/>
          </w:tcPr>
          <w:p w14:paraId="770ADC88" w14:textId="2BB1A37D" w:rsidR="00C33927" w:rsidRPr="007115A1" w:rsidRDefault="00C33927" w:rsidP="00E57B5D">
            <w:pPr>
              <w:rPr>
                <w:rFonts w:ascii="Arial" w:hAnsi="Arial" w:cs="Arial"/>
                <w:sz w:val="20"/>
                <w:szCs w:val="20"/>
              </w:rPr>
            </w:pPr>
          </w:p>
        </w:tc>
        <w:tc>
          <w:tcPr>
            <w:tcW w:w="1984" w:type="dxa"/>
            <w:vAlign w:val="center"/>
          </w:tcPr>
          <w:p w14:paraId="76BB4058" w14:textId="2B726096" w:rsidR="00C33927" w:rsidRPr="007115A1" w:rsidRDefault="00C33927" w:rsidP="006005E2">
            <w:pPr>
              <w:pStyle w:val="Tabletext"/>
              <w:jc w:val="center"/>
              <w:rPr>
                <w:rFonts w:cs="Arial"/>
                <w:szCs w:val="20"/>
              </w:rPr>
            </w:pPr>
            <w:r w:rsidRPr="007115A1">
              <w:rPr>
                <w:rFonts w:cs="Arial"/>
                <w:szCs w:val="20"/>
              </w:rPr>
              <w:t>How do the legal systems in Britain ensure democracy is being carried out?</w:t>
            </w:r>
          </w:p>
        </w:tc>
        <w:tc>
          <w:tcPr>
            <w:tcW w:w="2268" w:type="dxa"/>
            <w:vAlign w:val="center"/>
          </w:tcPr>
          <w:p w14:paraId="08A06263" w14:textId="3B199742" w:rsidR="00C33927" w:rsidRPr="007115A1" w:rsidRDefault="00C33927" w:rsidP="006005E2">
            <w:pPr>
              <w:jc w:val="center"/>
              <w:rPr>
                <w:rFonts w:ascii="Arial" w:hAnsi="Arial" w:cs="Arial"/>
                <w:sz w:val="20"/>
                <w:szCs w:val="20"/>
              </w:rPr>
            </w:pPr>
            <w:r w:rsidRPr="007115A1">
              <w:rPr>
                <w:rFonts w:ascii="Arial" w:hAnsi="Arial" w:cs="Arial"/>
                <w:sz w:val="20"/>
                <w:szCs w:val="20"/>
              </w:rPr>
              <w:t>The Court System in Britain</w:t>
            </w:r>
          </w:p>
        </w:tc>
        <w:tc>
          <w:tcPr>
            <w:tcW w:w="2268" w:type="dxa"/>
            <w:vMerge/>
            <w:vAlign w:val="center"/>
          </w:tcPr>
          <w:p w14:paraId="0BEB3188" w14:textId="43153F47" w:rsidR="00C33927" w:rsidRPr="007115A1" w:rsidRDefault="00C33927" w:rsidP="006005E2">
            <w:pPr>
              <w:jc w:val="center"/>
              <w:rPr>
                <w:rFonts w:ascii="Arial" w:hAnsi="Arial" w:cs="Arial"/>
                <w:sz w:val="20"/>
                <w:szCs w:val="20"/>
              </w:rPr>
            </w:pPr>
          </w:p>
        </w:tc>
        <w:tc>
          <w:tcPr>
            <w:tcW w:w="3095" w:type="dxa"/>
            <w:gridSpan w:val="2"/>
          </w:tcPr>
          <w:p w14:paraId="58D7DF68" w14:textId="7762748F" w:rsidR="00C33927" w:rsidRPr="007115A1" w:rsidRDefault="00C33927" w:rsidP="00D504CE">
            <w:pPr>
              <w:rPr>
                <w:rFonts w:ascii="Arial" w:hAnsi="Arial" w:cs="Arial"/>
                <w:sz w:val="20"/>
                <w:szCs w:val="20"/>
              </w:rPr>
            </w:pPr>
          </w:p>
        </w:tc>
        <w:tc>
          <w:tcPr>
            <w:tcW w:w="3095" w:type="dxa"/>
          </w:tcPr>
          <w:p w14:paraId="54CACB0B" w14:textId="34CC1334" w:rsidR="00C33927" w:rsidRDefault="00C33927" w:rsidP="00D504CE">
            <w:pPr>
              <w:rPr>
                <w:rFonts w:ascii="Arial" w:hAnsi="Arial" w:cs="Arial"/>
                <w:sz w:val="20"/>
                <w:szCs w:val="20"/>
              </w:rPr>
            </w:pPr>
            <w:r>
              <w:rPr>
                <w:rFonts w:ascii="Arial" w:hAnsi="Arial" w:cs="Arial"/>
                <w:sz w:val="20"/>
                <w:szCs w:val="20"/>
              </w:rPr>
              <w:t>Students will develop their understanding of British Values by discussing how democracy works in Britain, linking this to what has been happening in Britain in 2022.</w:t>
            </w:r>
          </w:p>
          <w:p w14:paraId="14097661" w14:textId="77777777" w:rsidR="00C33927" w:rsidRDefault="00C33927" w:rsidP="00D504CE">
            <w:pPr>
              <w:rPr>
                <w:rFonts w:ascii="Arial" w:hAnsi="Arial" w:cs="Arial"/>
                <w:sz w:val="20"/>
                <w:szCs w:val="20"/>
              </w:rPr>
            </w:pPr>
          </w:p>
          <w:p w14:paraId="6CA2910A" w14:textId="2CC54EB2" w:rsidR="00C33927" w:rsidRPr="007115A1" w:rsidRDefault="00C33927" w:rsidP="00D504CE">
            <w:pPr>
              <w:rPr>
                <w:rFonts w:ascii="Arial" w:hAnsi="Arial" w:cs="Arial"/>
                <w:sz w:val="20"/>
                <w:szCs w:val="20"/>
              </w:rPr>
            </w:pPr>
            <w:r>
              <w:rPr>
                <w:rFonts w:ascii="Arial" w:hAnsi="Arial" w:cs="Arial"/>
                <w:sz w:val="20"/>
                <w:szCs w:val="20"/>
              </w:rPr>
              <w:t xml:space="preserve">Students will use their understanding of the British Values to discuss how the rule of law influences the court systems in the UK. </w:t>
            </w:r>
          </w:p>
        </w:tc>
      </w:tr>
      <w:tr w:rsidR="00C33927" w14:paraId="5729FD54" w14:textId="77777777" w:rsidTr="008253C6">
        <w:trPr>
          <w:trHeight w:val="1137"/>
        </w:trPr>
        <w:tc>
          <w:tcPr>
            <w:tcW w:w="1275" w:type="dxa"/>
            <w:vMerge/>
          </w:tcPr>
          <w:p w14:paraId="134CDE53" w14:textId="4CB6897B" w:rsidR="00C33927" w:rsidRDefault="00C33927" w:rsidP="001B20D4"/>
        </w:tc>
        <w:tc>
          <w:tcPr>
            <w:tcW w:w="1414" w:type="dxa"/>
            <w:vMerge/>
          </w:tcPr>
          <w:p w14:paraId="06F9E308" w14:textId="08E3F16D" w:rsidR="00C33927" w:rsidRPr="007115A1" w:rsidRDefault="00C33927" w:rsidP="00E57B5D">
            <w:pPr>
              <w:rPr>
                <w:rFonts w:ascii="Arial" w:hAnsi="Arial" w:cs="Arial"/>
                <w:sz w:val="20"/>
                <w:szCs w:val="20"/>
              </w:rPr>
            </w:pPr>
          </w:p>
        </w:tc>
        <w:tc>
          <w:tcPr>
            <w:tcW w:w="1984" w:type="dxa"/>
            <w:vAlign w:val="center"/>
          </w:tcPr>
          <w:p w14:paraId="3B876B52" w14:textId="5DECAAE3" w:rsidR="00C33927" w:rsidRPr="007115A1" w:rsidRDefault="00C33927" w:rsidP="006005E2">
            <w:pPr>
              <w:pStyle w:val="Tabletext"/>
              <w:jc w:val="center"/>
              <w:rPr>
                <w:rFonts w:cs="Arial"/>
                <w:szCs w:val="20"/>
              </w:rPr>
            </w:pPr>
            <w:r w:rsidRPr="007115A1">
              <w:rPr>
                <w:rFonts w:cs="Arial"/>
                <w:szCs w:val="20"/>
              </w:rPr>
              <w:t>How can we combat bullying?</w:t>
            </w:r>
          </w:p>
        </w:tc>
        <w:tc>
          <w:tcPr>
            <w:tcW w:w="2268" w:type="dxa"/>
            <w:vAlign w:val="center"/>
          </w:tcPr>
          <w:p w14:paraId="552CF238" w14:textId="5F21C59B" w:rsidR="00C33927" w:rsidRPr="007115A1" w:rsidRDefault="00C33927" w:rsidP="006005E2">
            <w:pPr>
              <w:jc w:val="center"/>
              <w:rPr>
                <w:rFonts w:ascii="Arial" w:hAnsi="Arial" w:cs="Arial"/>
                <w:sz w:val="20"/>
                <w:szCs w:val="20"/>
              </w:rPr>
            </w:pPr>
            <w:r w:rsidRPr="007115A1">
              <w:rPr>
                <w:rFonts w:ascii="Arial" w:hAnsi="Arial" w:cs="Arial"/>
                <w:sz w:val="20"/>
                <w:szCs w:val="20"/>
              </w:rPr>
              <w:t>How to spot the signs of bullying and what to do</w:t>
            </w:r>
          </w:p>
        </w:tc>
        <w:tc>
          <w:tcPr>
            <w:tcW w:w="2268" w:type="dxa"/>
            <w:vMerge/>
            <w:vAlign w:val="center"/>
          </w:tcPr>
          <w:p w14:paraId="3855287C" w14:textId="00FA5E66" w:rsidR="00C33927" w:rsidRPr="007115A1" w:rsidRDefault="00C33927" w:rsidP="006005E2">
            <w:pPr>
              <w:jc w:val="center"/>
              <w:rPr>
                <w:rFonts w:ascii="Arial" w:hAnsi="Arial" w:cs="Arial"/>
                <w:sz w:val="20"/>
                <w:szCs w:val="20"/>
              </w:rPr>
            </w:pPr>
          </w:p>
        </w:tc>
        <w:tc>
          <w:tcPr>
            <w:tcW w:w="3095" w:type="dxa"/>
            <w:gridSpan w:val="2"/>
          </w:tcPr>
          <w:p w14:paraId="35FEE43B" w14:textId="0EAA1639" w:rsidR="00C33927" w:rsidRPr="007115A1" w:rsidRDefault="004F08E1" w:rsidP="00D504CE">
            <w:pPr>
              <w:rPr>
                <w:rFonts w:ascii="Arial" w:hAnsi="Arial" w:cs="Arial"/>
                <w:sz w:val="20"/>
                <w:szCs w:val="20"/>
              </w:rPr>
            </w:pPr>
            <w:r>
              <w:rPr>
                <w:rFonts w:ascii="Arial" w:hAnsi="Arial" w:cs="Arial"/>
                <w:sz w:val="20"/>
                <w:szCs w:val="20"/>
              </w:rPr>
              <w:t xml:space="preserve">Students will have discussed the Academy Values and will have some understanding of how these link to ideas of bullying. </w:t>
            </w:r>
          </w:p>
        </w:tc>
        <w:tc>
          <w:tcPr>
            <w:tcW w:w="3095" w:type="dxa"/>
          </w:tcPr>
          <w:p w14:paraId="0E867458" w14:textId="206C5206" w:rsidR="00C33927" w:rsidRPr="007115A1" w:rsidRDefault="00C33927" w:rsidP="00D504CE">
            <w:pPr>
              <w:rPr>
                <w:rFonts w:ascii="Arial" w:hAnsi="Arial" w:cs="Arial"/>
                <w:sz w:val="20"/>
                <w:szCs w:val="20"/>
              </w:rPr>
            </w:pPr>
            <w:r>
              <w:rPr>
                <w:rFonts w:ascii="Arial" w:hAnsi="Arial" w:cs="Arial"/>
                <w:sz w:val="20"/>
                <w:szCs w:val="20"/>
              </w:rPr>
              <w:t xml:space="preserve">Students will develop their understanding of why we have protected characteristics by thinking about bullying, why people bully, what bullying looks like, and what they should do to stop it. </w:t>
            </w:r>
          </w:p>
        </w:tc>
      </w:tr>
      <w:tr w:rsidR="00C33927" w14:paraId="44C8DA9B" w14:textId="77777777" w:rsidTr="008253C6">
        <w:trPr>
          <w:trHeight w:val="637"/>
        </w:trPr>
        <w:tc>
          <w:tcPr>
            <w:tcW w:w="1275" w:type="dxa"/>
            <w:vMerge/>
          </w:tcPr>
          <w:p w14:paraId="00E8638D" w14:textId="5B913502" w:rsidR="00C33927" w:rsidRDefault="00C33927" w:rsidP="001B20D4"/>
        </w:tc>
        <w:tc>
          <w:tcPr>
            <w:tcW w:w="1414" w:type="dxa"/>
            <w:vMerge/>
          </w:tcPr>
          <w:p w14:paraId="6E3FB824" w14:textId="66593F72" w:rsidR="00C33927" w:rsidRPr="007115A1" w:rsidRDefault="00C33927" w:rsidP="00E57B5D">
            <w:pPr>
              <w:rPr>
                <w:rFonts w:ascii="Arial" w:hAnsi="Arial" w:cs="Arial"/>
                <w:sz w:val="20"/>
                <w:szCs w:val="20"/>
              </w:rPr>
            </w:pPr>
          </w:p>
        </w:tc>
        <w:tc>
          <w:tcPr>
            <w:tcW w:w="1984" w:type="dxa"/>
            <w:vMerge w:val="restart"/>
            <w:vAlign w:val="center"/>
          </w:tcPr>
          <w:p w14:paraId="1D882575" w14:textId="06E06A28" w:rsidR="00C33927" w:rsidRPr="007115A1" w:rsidRDefault="00C33927" w:rsidP="006005E2">
            <w:pPr>
              <w:pStyle w:val="Tabletext"/>
              <w:jc w:val="center"/>
              <w:rPr>
                <w:rFonts w:cs="Arial"/>
                <w:szCs w:val="20"/>
              </w:rPr>
            </w:pPr>
            <w:r w:rsidRPr="007115A1">
              <w:rPr>
                <w:rFonts w:cs="Arial"/>
                <w:szCs w:val="20"/>
              </w:rPr>
              <w:t>What are stereotypes and how can we challenge prejudice and discrimination?</w:t>
            </w:r>
          </w:p>
        </w:tc>
        <w:tc>
          <w:tcPr>
            <w:tcW w:w="2268" w:type="dxa"/>
            <w:vAlign w:val="center"/>
          </w:tcPr>
          <w:p w14:paraId="0B11B992" w14:textId="35CCFB0A" w:rsidR="00C33927" w:rsidRPr="007115A1" w:rsidRDefault="00C33927" w:rsidP="006005E2">
            <w:pPr>
              <w:jc w:val="center"/>
              <w:rPr>
                <w:rFonts w:ascii="Arial" w:hAnsi="Arial" w:cs="Arial"/>
                <w:sz w:val="20"/>
                <w:szCs w:val="20"/>
              </w:rPr>
            </w:pPr>
            <w:r w:rsidRPr="007115A1">
              <w:rPr>
                <w:rFonts w:ascii="Arial" w:hAnsi="Arial" w:cs="Arial"/>
                <w:sz w:val="20"/>
                <w:szCs w:val="20"/>
              </w:rPr>
              <w:t>Introduction to stereotypes and prejudice &amp; discrimination</w:t>
            </w:r>
          </w:p>
        </w:tc>
        <w:tc>
          <w:tcPr>
            <w:tcW w:w="2268" w:type="dxa"/>
            <w:vMerge/>
            <w:vAlign w:val="center"/>
          </w:tcPr>
          <w:p w14:paraId="4208D521" w14:textId="58D7C0BA" w:rsidR="00C33927" w:rsidRPr="007115A1" w:rsidRDefault="00C33927" w:rsidP="006005E2">
            <w:pPr>
              <w:jc w:val="center"/>
              <w:rPr>
                <w:rFonts w:ascii="Arial" w:hAnsi="Arial" w:cs="Arial"/>
                <w:sz w:val="20"/>
                <w:szCs w:val="20"/>
              </w:rPr>
            </w:pPr>
          </w:p>
        </w:tc>
        <w:tc>
          <w:tcPr>
            <w:tcW w:w="3095" w:type="dxa"/>
            <w:gridSpan w:val="2"/>
            <w:vMerge w:val="restart"/>
          </w:tcPr>
          <w:p w14:paraId="1BE482D5" w14:textId="77777777" w:rsidR="00C33927" w:rsidRDefault="00C33927" w:rsidP="00D504CE">
            <w:pPr>
              <w:rPr>
                <w:rFonts w:ascii="Arial" w:hAnsi="Arial" w:cs="Arial"/>
                <w:sz w:val="20"/>
                <w:szCs w:val="20"/>
              </w:rPr>
            </w:pPr>
            <w:r>
              <w:rPr>
                <w:rFonts w:ascii="Arial" w:hAnsi="Arial" w:cs="Arial"/>
                <w:sz w:val="20"/>
                <w:szCs w:val="20"/>
              </w:rPr>
              <w:t>Students may have an understanding of what stereotypes are.</w:t>
            </w:r>
          </w:p>
          <w:p w14:paraId="7C3782B7" w14:textId="77777777" w:rsidR="00C33927" w:rsidRDefault="00C33927" w:rsidP="00D504CE">
            <w:pPr>
              <w:rPr>
                <w:rFonts w:ascii="Arial" w:hAnsi="Arial" w:cs="Arial"/>
                <w:sz w:val="20"/>
                <w:szCs w:val="20"/>
              </w:rPr>
            </w:pPr>
          </w:p>
          <w:p w14:paraId="67E52A94" w14:textId="738ADB38" w:rsidR="00C33927" w:rsidRPr="007115A1" w:rsidRDefault="00C33927" w:rsidP="00D504CE">
            <w:pPr>
              <w:rPr>
                <w:rFonts w:ascii="Arial" w:hAnsi="Arial" w:cs="Arial"/>
                <w:sz w:val="20"/>
                <w:szCs w:val="20"/>
              </w:rPr>
            </w:pPr>
            <w:r>
              <w:rPr>
                <w:rFonts w:ascii="Arial" w:hAnsi="Arial" w:cs="Arial"/>
                <w:sz w:val="20"/>
                <w:szCs w:val="20"/>
              </w:rPr>
              <w:t xml:space="preserve">Some students may have an understanding of what prejudice &amp; discrimination is. </w:t>
            </w:r>
          </w:p>
        </w:tc>
        <w:tc>
          <w:tcPr>
            <w:tcW w:w="3095" w:type="dxa"/>
            <w:vMerge w:val="restart"/>
          </w:tcPr>
          <w:p w14:paraId="5D9F5691" w14:textId="24563F72" w:rsidR="00C33927" w:rsidRPr="007115A1" w:rsidRDefault="00C33927" w:rsidP="00C33927">
            <w:pPr>
              <w:rPr>
                <w:rFonts w:ascii="Arial" w:hAnsi="Arial" w:cs="Arial"/>
                <w:sz w:val="20"/>
                <w:szCs w:val="20"/>
              </w:rPr>
            </w:pPr>
            <w:r>
              <w:rPr>
                <w:rFonts w:ascii="Arial" w:hAnsi="Arial" w:cs="Arial"/>
                <w:sz w:val="20"/>
                <w:szCs w:val="20"/>
              </w:rPr>
              <w:t xml:space="preserve">Students will use their understanding of what stereotypes are as well as the differences between prejudice and discrimination to explore how we can prevent prejudice and discrimination within society – linking to the idea of tolerance and mutual respect. </w:t>
            </w:r>
          </w:p>
        </w:tc>
      </w:tr>
      <w:tr w:rsidR="00C33927" w14:paraId="7E104E2E" w14:textId="77777777" w:rsidTr="008253C6">
        <w:trPr>
          <w:trHeight w:val="636"/>
        </w:trPr>
        <w:tc>
          <w:tcPr>
            <w:tcW w:w="1275" w:type="dxa"/>
            <w:vMerge/>
          </w:tcPr>
          <w:p w14:paraId="6246A5CD" w14:textId="77777777" w:rsidR="00C33927" w:rsidRDefault="00C33927" w:rsidP="001B20D4"/>
        </w:tc>
        <w:tc>
          <w:tcPr>
            <w:tcW w:w="1414" w:type="dxa"/>
            <w:vMerge/>
          </w:tcPr>
          <w:p w14:paraId="4B539C1D" w14:textId="77777777" w:rsidR="00C33927" w:rsidRPr="007115A1" w:rsidRDefault="00C33927" w:rsidP="00E57B5D">
            <w:pPr>
              <w:rPr>
                <w:rFonts w:ascii="Arial" w:hAnsi="Arial" w:cs="Arial"/>
                <w:sz w:val="20"/>
                <w:szCs w:val="20"/>
              </w:rPr>
            </w:pPr>
          </w:p>
        </w:tc>
        <w:tc>
          <w:tcPr>
            <w:tcW w:w="1984" w:type="dxa"/>
            <w:vMerge/>
            <w:vAlign w:val="center"/>
          </w:tcPr>
          <w:p w14:paraId="6198DAED" w14:textId="77777777" w:rsidR="00C33927" w:rsidRPr="007115A1" w:rsidRDefault="00C33927" w:rsidP="006005E2">
            <w:pPr>
              <w:pStyle w:val="Tabletext"/>
              <w:jc w:val="center"/>
              <w:rPr>
                <w:rFonts w:cs="Arial"/>
                <w:szCs w:val="20"/>
              </w:rPr>
            </w:pPr>
          </w:p>
        </w:tc>
        <w:tc>
          <w:tcPr>
            <w:tcW w:w="2268" w:type="dxa"/>
            <w:vAlign w:val="center"/>
          </w:tcPr>
          <w:p w14:paraId="4013A07F" w14:textId="13C78434" w:rsidR="00C33927" w:rsidRPr="007115A1" w:rsidRDefault="00C33927" w:rsidP="006005E2">
            <w:pPr>
              <w:jc w:val="center"/>
              <w:rPr>
                <w:rFonts w:ascii="Arial" w:hAnsi="Arial" w:cs="Arial"/>
                <w:sz w:val="20"/>
                <w:szCs w:val="20"/>
              </w:rPr>
            </w:pPr>
            <w:r w:rsidRPr="007115A1">
              <w:rPr>
                <w:rFonts w:ascii="Arial" w:hAnsi="Arial" w:cs="Arial"/>
                <w:sz w:val="20"/>
                <w:szCs w:val="20"/>
              </w:rPr>
              <w:t>How to spot the signs of prejudice &amp; discrimination and how to challenge them</w:t>
            </w:r>
          </w:p>
        </w:tc>
        <w:tc>
          <w:tcPr>
            <w:tcW w:w="2268" w:type="dxa"/>
            <w:vMerge/>
            <w:vAlign w:val="center"/>
          </w:tcPr>
          <w:p w14:paraId="4C00FF47" w14:textId="77777777" w:rsidR="00C33927" w:rsidRPr="007115A1" w:rsidRDefault="00C33927" w:rsidP="006005E2">
            <w:pPr>
              <w:jc w:val="center"/>
              <w:rPr>
                <w:rFonts w:ascii="Arial" w:hAnsi="Arial" w:cs="Arial"/>
                <w:sz w:val="20"/>
                <w:szCs w:val="20"/>
              </w:rPr>
            </w:pPr>
          </w:p>
        </w:tc>
        <w:tc>
          <w:tcPr>
            <w:tcW w:w="3095" w:type="dxa"/>
            <w:gridSpan w:val="2"/>
            <w:vMerge/>
          </w:tcPr>
          <w:p w14:paraId="5D4E2A25" w14:textId="77777777" w:rsidR="00C33927" w:rsidRPr="007115A1" w:rsidRDefault="00C33927" w:rsidP="00D504CE">
            <w:pPr>
              <w:rPr>
                <w:rFonts w:ascii="Arial" w:hAnsi="Arial" w:cs="Arial"/>
                <w:sz w:val="20"/>
                <w:szCs w:val="20"/>
              </w:rPr>
            </w:pPr>
          </w:p>
        </w:tc>
        <w:tc>
          <w:tcPr>
            <w:tcW w:w="3095" w:type="dxa"/>
            <w:vMerge/>
          </w:tcPr>
          <w:p w14:paraId="1AB3C81A" w14:textId="77777777" w:rsidR="00C33927" w:rsidRPr="007115A1" w:rsidRDefault="00C33927" w:rsidP="00D504CE">
            <w:pPr>
              <w:rPr>
                <w:rFonts w:ascii="Arial" w:hAnsi="Arial" w:cs="Arial"/>
                <w:sz w:val="20"/>
                <w:szCs w:val="20"/>
              </w:rPr>
            </w:pPr>
          </w:p>
        </w:tc>
      </w:tr>
      <w:tr w:rsidR="00C33927" w14:paraId="169A1CE4" w14:textId="77777777" w:rsidTr="008253C6">
        <w:trPr>
          <w:trHeight w:val="1137"/>
        </w:trPr>
        <w:tc>
          <w:tcPr>
            <w:tcW w:w="1275" w:type="dxa"/>
            <w:vMerge/>
          </w:tcPr>
          <w:p w14:paraId="439AFE40" w14:textId="500C45FC" w:rsidR="00C33927" w:rsidRDefault="00C33927" w:rsidP="001B20D4"/>
        </w:tc>
        <w:tc>
          <w:tcPr>
            <w:tcW w:w="1414" w:type="dxa"/>
            <w:vMerge/>
          </w:tcPr>
          <w:p w14:paraId="2C18C853" w14:textId="77777777" w:rsidR="00C33927" w:rsidRPr="007115A1" w:rsidRDefault="00C33927" w:rsidP="00E57B5D">
            <w:pPr>
              <w:rPr>
                <w:rFonts w:ascii="Arial" w:hAnsi="Arial" w:cs="Arial"/>
                <w:sz w:val="20"/>
                <w:szCs w:val="20"/>
              </w:rPr>
            </w:pPr>
          </w:p>
        </w:tc>
        <w:tc>
          <w:tcPr>
            <w:tcW w:w="1984" w:type="dxa"/>
            <w:vAlign w:val="center"/>
          </w:tcPr>
          <w:p w14:paraId="795DAFC2" w14:textId="77777777" w:rsidR="00C33927" w:rsidRPr="007115A1" w:rsidRDefault="00C33927" w:rsidP="006005E2">
            <w:pPr>
              <w:pStyle w:val="Tabletext"/>
              <w:jc w:val="center"/>
              <w:rPr>
                <w:rFonts w:cs="Arial"/>
                <w:szCs w:val="20"/>
              </w:rPr>
            </w:pPr>
            <w:r w:rsidRPr="007115A1">
              <w:rPr>
                <w:rFonts w:cs="Arial"/>
                <w:szCs w:val="20"/>
              </w:rPr>
              <w:t>What is female genital mutilation and how do we see the signs of forced marriage?</w:t>
            </w:r>
          </w:p>
          <w:p w14:paraId="4DC9E148" w14:textId="77777777" w:rsidR="00C33927" w:rsidRPr="007115A1" w:rsidRDefault="00C33927" w:rsidP="006005E2">
            <w:pPr>
              <w:pStyle w:val="Tabletext"/>
              <w:jc w:val="center"/>
              <w:rPr>
                <w:rFonts w:cs="Arial"/>
                <w:szCs w:val="20"/>
              </w:rPr>
            </w:pPr>
          </w:p>
        </w:tc>
        <w:tc>
          <w:tcPr>
            <w:tcW w:w="2268" w:type="dxa"/>
            <w:vAlign w:val="center"/>
          </w:tcPr>
          <w:p w14:paraId="54D46BC9" w14:textId="18F0EE82" w:rsidR="00C33927" w:rsidRPr="007115A1" w:rsidRDefault="00C33927" w:rsidP="006005E2">
            <w:pPr>
              <w:jc w:val="center"/>
              <w:rPr>
                <w:rFonts w:ascii="Arial" w:hAnsi="Arial" w:cs="Arial"/>
                <w:sz w:val="20"/>
                <w:szCs w:val="20"/>
              </w:rPr>
            </w:pPr>
            <w:r w:rsidRPr="007115A1">
              <w:rPr>
                <w:rFonts w:ascii="Arial" w:hAnsi="Arial" w:cs="Arial"/>
                <w:sz w:val="20"/>
                <w:szCs w:val="20"/>
              </w:rPr>
              <w:t>What is FGM and what can we do?</w:t>
            </w:r>
          </w:p>
        </w:tc>
        <w:tc>
          <w:tcPr>
            <w:tcW w:w="2268" w:type="dxa"/>
            <w:vMerge/>
            <w:vAlign w:val="center"/>
          </w:tcPr>
          <w:p w14:paraId="7437D5AF" w14:textId="77777777" w:rsidR="00C33927" w:rsidRPr="007115A1" w:rsidRDefault="00C33927" w:rsidP="006005E2">
            <w:pPr>
              <w:jc w:val="center"/>
              <w:rPr>
                <w:rFonts w:ascii="Arial" w:hAnsi="Arial" w:cs="Arial"/>
                <w:sz w:val="20"/>
                <w:szCs w:val="20"/>
              </w:rPr>
            </w:pPr>
          </w:p>
        </w:tc>
        <w:tc>
          <w:tcPr>
            <w:tcW w:w="3095" w:type="dxa"/>
            <w:gridSpan w:val="2"/>
          </w:tcPr>
          <w:p w14:paraId="1D0D8859" w14:textId="14BFB1F7" w:rsidR="00C33927" w:rsidRPr="007115A1" w:rsidRDefault="0047087E" w:rsidP="00D504CE">
            <w:pPr>
              <w:rPr>
                <w:rFonts w:ascii="Arial" w:hAnsi="Arial" w:cs="Arial"/>
                <w:sz w:val="20"/>
                <w:szCs w:val="20"/>
              </w:rPr>
            </w:pPr>
            <w:r>
              <w:rPr>
                <w:rFonts w:ascii="Arial" w:hAnsi="Arial" w:cs="Arial"/>
                <w:sz w:val="20"/>
                <w:szCs w:val="20"/>
              </w:rPr>
              <w:t xml:space="preserve">Students will have discussed healthy relationships within the PSHE curriculum, and will have an understanding of the British Values and Protected Characteristics, which will link with why we are looking at Female Genital Mutilation. </w:t>
            </w:r>
          </w:p>
        </w:tc>
        <w:tc>
          <w:tcPr>
            <w:tcW w:w="3095" w:type="dxa"/>
          </w:tcPr>
          <w:p w14:paraId="2B3475DB" w14:textId="1278A72D" w:rsidR="00C33927" w:rsidRPr="007115A1" w:rsidRDefault="00C33927" w:rsidP="00D504CE">
            <w:pPr>
              <w:rPr>
                <w:rFonts w:ascii="Arial" w:hAnsi="Arial" w:cs="Arial"/>
                <w:sz w:val="20"/>
                <w:szCs w:val="20"/>
              </w:rPr>
            </w:pPr>
            <w:r>
              <w:rPr>
                <w:rFonts w:ascii="Arial" w:hAnsi="Arial" w:cs="Arial"/>
                <w:sz w:val="20"/>
                <w:szCs w:val="20"/>
              </w:rPr>
              <w:t xml:space="preserve">Students will use their understanding of the British Values and Protected Characteristics to understand the cultural ritual of Female Genital Mutilation and what to do if they feel someone is at risk. </w:t>
            </w:r>
          </w:p>
        </w:tc>
      </w:tr>
      <w:tr w:rsidR="00C33927" w14:paraId="7D7EF791" w14:textId="77777777" w:rsidTr="008253C6">
        <w:trPr>
          <w:trHeight w:val="1406"/>
        </w:trPr>
        <w:tc>
          <w:tcPr>
            <w:tcW w:w="1275" w:type="dxa"/>
            <w:vMerge/>
          </w:tcPr>
          <w:p w14:paraId="42372D97" w14:textId="56D1EE58" w:rsidR="00C33927" w:rsidRDefault="00C33927" w:rsidP="001B20D4"/>
        </w:tc>
        <w:tc>
          <w:tcPr>
            <w:tcW w:w="1414" w:type="dxa"/>
            <w:vMerge/>
          </w:tcPr>
          <w:p w14:paraId="59DCD052" w14:textId="77777777" w:rsidR="00C33927" w:rsidRPr="007115A1" w:rsidRDefault="00C33927" w:rsidP="00E57B5D">
            <w:pPr>
              <w:rPr>
                <w:rFonts w:ascii="Arial" w:hAnsi="Arial" w:cs="Arial"/>
                <w:sz w:val="20"/>
                <w:szCs w:val="20"/>
              </w:rPr>
            </w:pPr>
          </w:p>
        </w:tc>
        <w:tc>
          <w:tcPr>
            <w:tcW w:w="1984" w:type="dxa"/>
            <w:vMerge w:val="restart"/>
            <w:vAlign w:val="center"/>
          </w:tcPr>
          <w:p w14:paraId="0730CB29" w14:textId="27B2D00B" w:rsidR="00C33927" w:rsidRPr="007115A1" w:rsidRDefault="00C33927" w:rsidP="006005E2">
            <w:pPr>
              <w:pStyle w:val="Tabletext"/>
              <w:jc w:val="center"/>
              <w:rPr>
                <w:rFonts w:cs="Arial"/>
                <w:szCs w:val="20"/>
              </w:rPr>
            </w:pPr>
            <w:r w:rsidRPr="007115A1">
              <w:rPr>
                <w:rFonts w:cs="Arial"/>
                <w:szCs w:val="20"/>
              </w:rPr>
              <w:t>How can we celebrate living in multi-cultural, multi-faith Britain?</w:t>
            </w:r>
          </w:p>
        </w:tc>
        <w:tc>
          <w:tcPr>
            <w:tcW w:w="2268" w:type="dxa"/>
            <w:vAlign w:val="center"/>
          </w:tcPr>
          <w:p w14:paraId="75EE908D" w14:textId="1E66944B" w:rsidR="00C33927" w:rsidRPr="007115A1" w:rsidRDefault="00C33927" w:rsidP="006005E2">
            <w:pPr>
              <w:jc w:val="center"/>
              <w:rPr>
                <w:rFonts w:ascii="Arial" w:hAnsi="Arial" w:cs="Arial"/>
                <w:sz w:val="20"/>
                <w:szCs w:val="20"/>
              </w:rPr>
            </w:pPr>
            <w:r w:rsidRPr="007115A1">
              <w:rPr>
                <w:rFonts w:ascii="Arial" w:hAnsi="Arial" w:cs="Arial"/>
                <w:sz w:val="20"/>
                <w:szCs w:val="20"/>
              </w:rPr>
              <w:t>Holocaust Memorial Day</w:t>
            </w:r>
          </w:p>
        </w:tc>
        <w:tc>
          <w:tcPr>
            <w:tcW w:w="2268" w:type="dxa"/>
            <w:vMerge/>
            <w:vAlign w:val="center"/>
          </w:tcPr>
          <w:p w14:paraId="5C2C54F3" w14:textId="77777777" w:rsidR="00C33927" w:rsidRPr="007115A1" w:rsidRDefault="00C33927" w:rsidP="006005E2">
            <w:pPr>
              <w:jc w:val="center"/>
              <w:rPr>
                <w:rFonts w:ascii="Arial" w:hAnsi="Arial" w:cs="Arial"/>
                <w:sz w:val="20"/>
                <w:szCs w:val="20"/>
              </w:rPr>
            </w:pPr>
          </w:p>
        </w:tc>
        <w:tc>
          <w:tcPr>
            <w:tcW w:w="3095" w:type="dxa"/>
            <w:gridSpan w:val="2"/>
            <w:vMerge w:val="restart"/>
          </w:tcPr>
          <w:p w14:paraId="34027798" w14:textId="01C4E7AC" w:rsidR="00C33927" w:rsidRPr="007115A1" w:rsidRDefault="00C33927" w:rsidP="45029B0C">
            <w:pPr>
              <w:rPr>
                <w:rFonts w:ascii="Arial" w:hAnsi="Arial" w:cs="Arial"/>
                <w:sz w:val="20"/>
                <w:szCs w:val="20"/>
              </w:rPr>
            </w:pPr>
            <w:r w:rsidRPr="45029B0C">
              <w:rPr>
                <w:rFonts w:ascii="Arial" w:hAnsi="Arial" w:cs="Arial"/>
                <w:sz w:val="20"/>
                <w:szCs w:val="20"/>
              </w:rPr>
              <w:t xml:space="preserve">Students may have heard of the Holocaust and have a basic understanding of what happened. </w:t>
            </w:r>
          </w:p>
          <w:p w14:paraId="79C657E1" w14:textId="4707846C" w:rsidR="00C33927" w:rsidRPr="007115A1" w:rsidRDefault="00C33927" w:rsidP="45029B0C">
            <w:pPr>
              <w:rPr>
                <w:rFonts w:ascii="Arial" w:hAnsi="Arial" w:cs="Arial"/>
                <w:sz w:val="20"/>
                <w:szCs w:val="20"/>
              </w:rPr>
            </w:pPr>
          </w:p>
          <w:p w14:paraId="2BC3E57D" w14:textId="77F41807" w:rsidR="00C33927" w:rsidRPr="007115A1" w:rsidRDefault="0047087E" w:rsidP="45029B0C">
            <w:pPr>
              <w:rPr>
                <w:rFonts w:ascii="Arial" w:hAnsi="Arial" w:cs="Arial"/>
                <w:sz w:val="20"/>
                <w:szCs w:val="20"/>
              </w:rPr>
            </w:pPr>
            <w:r>
              <w:rPr>
                <w:rFonts w:ascii="Arial" w:hAnsi="Arial" w:cs="Arial"/>
                <w:sz w:val="20"/>
                <w:szCs w:val="20"/>
              </w:rPr>
              <w:t>Students will have an understanding of the British Values and Protected Characteristics</w:t>
            </w:r>
            <w:r w:rsidR="00297256">
              <w:rPr>
                <w:rFonts w:ascii="Arial" w:hAnsi="Arial" w:cs="Arial"/>
                <w:sz w:val="20"/>
                <w:szCs w:val="20"/>
              </w:rPr>
              <w:t xml:space="preserve">, and can link this to ideas about the Holocaust and why it is wrong and why we must prevent it happening again. </w:t>
            </w:r>
          </w:p>
        </w:tc>
        <w:tc>
          <w:tcPr>
            <w:tcW w:w="3095" w:type="dxa"/>
            <w:vMerge w:val="restart"/>
          </w:tcPr>
          <w:p w14:paraId="4B56A621" w14:textId="3935D13D" w:rsidR="00C33927" w:rsidRDefault="00C33927" w:rsidP="00D504CE">
            <w:pPr>
              <w:rPr>
                <w:rFonts w:ascii="Arial" w:hAnsi="Arial" w:cs="Arial"/>
                <w:sz w:val="20"/>
                <w:szCs w:val="20"/>
              </w:rPr>
            </w:pPr>
            <w:r>
              <w:rPr>
                <w:rFonts w:ascii="Arial" w:hAnsi="Arial" w:cs="Arial"/>
                <w:sz w:val="20"/>
                <w:szCs w:val="20"/>
              </w:rPr>
              <w:t xml:space="preserve">Students will consider what lessons we can learn from Buddhism about wellbeing. </w:t>
            </w:r>
          </w:p>
          <w:p w14:paraId="60A8F111" w14:textId="77777777" w:rsidR="00C33927" w:rsidRDefault="00C33927" w:rsidP="00D504CE">
            <w:pPr>
              <w:rPr>
                <w:rFonts w:ascii="Arial" w:hAnsi="Arial" w:cs="Arial"/>
                <w:sz w:val="20"/>
                <w:szCs w:val="20"/>
              </w:rPr>
            </w:pPr>
          </w:p>
          <w:p w14:paraId="1547C5E1" w14:textId="381E083A" w:rsidR="00C33927" w:rsidRPr="007115A1" w:rsidRDefault="00C33927" w:rsidP="00D504CE">
            <w:pPr>
              <w:rPr>
                <w:rFonts w:ascii="Arial" w:hAnsi="Arial" w:cs="Arial"/>
                <w:sz w:val="20"/>
                <w:szCs w:val="20"/>
              </w:rPr>
            </w:pPr>
            <w:r>
              <w:rPr>
                <w:rFonts w:ascii="Arial" w:hAnsi="Arial" w:cs="Arial"/>
                <w:sz w:val="20"/>
                <w:szCs w:val="20"/>
              </w:rPr>
              <w:t xml:space="preserve">Students will develop their understanding of the Holocaust by considering that people involved at every level were ordinary people; students will discuss case studies of survivors of the Holocaust. </w:t>
            </w:r>
          </w:p>
        </w:tc>
      </w:tr>
      <w:tr w:rsidR="00C33927" w14:paraId="081F6EBA" w14:textId="77777777" w:rsidTr="008253C6">
        <w:trPr>
          <w:trHeight w:val="644"/>
        </w:trPr>
        <w:tc>
          <w:tcPr>
            <w:tcW w:w="1275" w:type="dxa"/>
            <w:vMerge/>
          </w:tcPr>
          <w:p w14:paraId="4FD0FF72" w14:textId="77777777" w:rsidR="00C33927" w:rsidRDefault="00C33927" w:rsidP="001B20D4"/>
        </w:tc>
        <w:tc>
          <w:tcPr>
            <w:tcW w:w="1414" w:type="dxa"/>
            <w:vMerge/>
          </w:tcPr>
          <w:p w14:paraId="1FE49913" w14:textId="77777777" w:rsidR="00C33927" w:rsidRPr="007115A1" w:rsidRDefault="00C33927" w:rsidP="00E57B5D">
            <w:pPr>
              <w:rPr>
                <w:rFonts w:ascii="Arial" w:hAnsi="Arial" w:cs="Arial"/>
                <w:sz w:val="20"/>
                <w:szCs w:val="20"/>
              </w:rPr>
            </w:pPr>
          </w:p>
        </w:tc>
        <w:tc>
          <w:tcPr>
            <w:tcW w:w="1984" w:type="dxa"/>
            <w:vMerge/>
            <w:vAlign w:val="center"/>
          </w:tcPr>
          <w:p w14:paraId="1FD12D85" w14:textId="77777777" w:rsidR="00C33927" w:rsidRPr="007115A1" w:rsidRDefault="00C33927" w:rsidP="006005E2">
            <w:pPr>
              <w:pStyle w:val="Tabletext"/>
              <w:jc w:val="center"/>
              <w:rPr>
                <w:rFonts w:cs="Arial"/>
                <w:szCs w:val="20"/>
              </w:rPr>
            </w:pPr>
          </w:p>
        </w:tc>
        <w:tc>
          <w:tcPr>
            <w:tcW w:w="2268" w:type="dxa"/>
            <w:vAlign w:val="center"/>
          </w:tcPr>
          <w:p w14:paraId="36CC02F6" w14:textId="68278300" w:rsidR="00C33927" w:rsidRPr="007115A1" w:rsidRDefault="00C33927" w:rsidP="006005E2">
            <w:pPr>
              <w:jc w:val="center"/>
              <w:rPr>
                <w:rFonts w:ascii="Arial" w:hAnsi="Arial" w:cs="Arial"/>
                <w:sz w:val="20"/>
                <w:szCs w:val="20"/>
              </w:rPr>
            </w:pPr>
            <w:r>
              <w:rPr>
                <w:rFonts w:ascii="Arial" w:hAnsi="Arial" w:cs="Arial"/>
                <w:sz w:val="20"/>
                <w:szCs w:val="20"/>
              </w:rPr>
              <w:t>Buddhism and wellbeing</w:t>
            </w:r>
          </w:p>
        </w:tc>
        <w:tc>
          <w:tcPr>
            <w:tcW w:w="2268" w:type="dxa"/>
            <w:vMerge/>
            <w:vAlign w:val="center"/>
          </w:tcPr>
          <w:p w14:paraId="4B9A6152" w14:textId="77777777" w:rsidR="00C33927" w:rsidRPr="007115A1" w:rsidRDefault="00C33927" w:rsidP="006005E2">
            <w:pPr>
              <w:jc w:val="center"/>
              <w:rPr>
                <w:rFonts w:ascii="Arial" w:hAnsi="Arial" w:cs="Arial"/>
                <w:sz w:val="20"/>
                <w:szCs w:val="20"/>
              </w:rPr>
            </w:pPr>
          </w:p>
        </w:tc>
        <w:tc>
          <w:tcPr>
            <w:tcW w:w="3095" w:type="dxa"/>
            <w:gridSpan w:val="2"/>
            <w:vMerge/>
          </w:tcPr>
          <w:p w14:paraId="7C946B57" w14:textId="77777777" w:rsidR="00C33927" w:rsidRDefault="00C33927" w:rsidP="00D504CE">
            <w:pPr>
              <w:rPr>
                <w:rFonts w:ascii="Arial" w:hAnsi="Arial" w:cs="Arial"/>
                <w:sz w:val="20"/>
                <w:szCs w:val="20"/>
              </w:rPr>
            </w:pPr>
          </w:p>
        </w:tc>
        <w:tc>
          <w:tcPr>
            <w:tcW w:w="3095" w:type="dxa"/>
            <w:vMerge/>
          </w:tcPr>
          <w:p w14:paraId="64E6DFAA" w14:textId="77777777" w:rsidR="00C33927" w:rsidRPr="007115A1" w:rsidRDefault="00C33927" w:rsidP="00D504CE">
            <w:pPr>
              <w:rPr>
                <w:rFonts w:ascii="Arial" w:hAnsi="Arial" w:cs="Arial"/>
                <w:sz w:val="20"/>
                <w:szCs w:val="20"/>
              </w:rPr>
            </w:pPr>
          </w:p>
        </w:tc>
      </w:tr>
      <w:tr w:rsidR="00C33927" w14:paraId="4D091083" w14:textId="77777777" w:rsidTr="008253C6">
        <w:trPr>
          <w:trHeight w:val="1137"/>
        </w:trPr>
        <w:tc>
          <w:tcPr>
            <w:tcW w:w="1275" w:type="dxa"/>
            <w:vMerge/>
          </w:tcPr>
          <w:p w14:paraId="6BB69994" w14:textId="1C21987F" w:rsidR="00C33927" w:rsidRDefault="00C33927" w:rsidP="00E57B5D"/>
        </w:tc>
        <w:tc>
          <w:tcPr>
            <w:tcW w:w="1414" w:type="dxa"/>
            <w:vMerge/>
          </w:tcPr>
          <w:p w14:paraId="572EA2F9" w14:textId="77777777" w:rsidR="00C33927" w:rsidRPr="007115A1" w:rsidRDefault="00C33927" w:rsidP="00E57B5D">
            <w:pPr>
              <w:rPr>
                <w:rFonts w:ascii="Arial" w:hAnsi="Arial" w:cs="Arial"/>
                <w:sz w:val="20"/>
                <w:szCs w:val="20"/>
              </w:rPr>
            </w:pPr>
          </w:p>
        </w:tc>
        <w:tc>
          <w:tcPr>
            <w:tcW w:w="1984" w:type="dxa"/>
            <w:vAlign w:val="center"/>
          </w:tcPr>
          <w:p w14:paraId="332F0CFD" w14:textId="4ED9751C" w:rsidR="00C33927" w:rsidRPr="007115A1" w:rsidRDefault="00C33927" w:rsidP="006005E2">
            <w:pPr>
              <w:pStyle w:val="Tabletext"/>
              <w:jc w:val="center"/>
              <w:rPr>
                <w:rFonts w:cs="Arial"/>
                <w:szCs w:val="20"/>
              </w:rPr>
            </w:pPr>
            <w:r w:rsidRPr="007115A1">
              <w:rPr>
                <w:rFonts w:cs="Arial"/>
                <w:szCs w:val="20"/>
              </w:rPr>
              <w:t>Debating topical affairs</w:t>
            </w:r>
          </w:p>
        </w:tc>
        <w:tc>
          <w:tcPr>
            <w:tcW w:w="2268" w:type="dxa"/>
            <w:vAlign w:val="center"/>
          </w:tcPr>
          <w:p w14:paraId="2F121A48" w14:textId="48C9CF87" w:rsidR="00C33927" w:rsidRPr="007115A1" w:rsidRDefault="00C33927" w:rsidP="006005E2">
            <w:pPr>
              <w:jc w:val="center"/>
              <w:rPr>
                <w:rFonts w:ascii="Arial" w:hAnsi="Arial" w:cs="Arial"/>
                <w:sz w:val="20"/>
                <w:szCs w:val="20"/>
              </w:rPr>
            </w:pPr>
            <w:r w:rsidRPr="007115A1">
              <w:rPr>
                <w:rFonts w:ascii="Arial" w:hAnsi="Arial" w:cs="Arial"/>
                <w:sz w:val="20"/>
                <w:szCs w:val="20"/>
              </w:rPr>
              <w:t>The Orangutan Foundation</w:t>
            </w:r>
          </w:p>
        </w:tc>
        <w:tc>
          <w:tcPr>
            <w:tcW w:w="2268" w:type="dxa"/>
            <w:vMerge/>
            <w:vAlign w:val="center"/>
          </w:tcPr>
          <w:p w14:paraId="648703DC" w14:textId="77777777" w:rsidR="00C33927" w:rsidRPr="007115A1" w:rsidRDefault="00C33927" w:rsidP="006005E2">
            <w:pPr>
              <w:jc w:val="center"/>
              <w:rPr>
                <w:rFonts w:ascii="Arial" w:hAnsi="Arial" w:cs="Arial"/>
                <w:sz w:val="20"/>
                <w:szCs w:val="20"/>
              </w:rPr>
            </w:pPr>
          </w:p>
        </w:tc>
        <w:tc>
          <w:tcPr>
            <w:tcW w:w="3095" w:type="dxa"/>
            <w:gridSpan w:val="2"/>
          </w:tcPr>
          <w:p w14:paraId="2AAC089B" w14:textId="77777777" w:rsidR="00C33927" w:rsidRPr="007115A1" w:rsidRDefault="00C33927" w:rsidP="00D504CE">
            <w:pPr>
              <w:rPr>
                <w:rFonts w:ascii="Arial" w:hAnsi="Arial" w:cs="Arial"/>
                <w:sz w:val="20"/>
                <w:szCs w:val="20"/>
              </w:rPr>
            </w:pPr>
          </w:p>
        </w:tc>
        <w:tc>
          <w:tcPr>
            <w:tcW w:w="3095" w:type="dxa"/>
          </w:tcPr>
          <w:p w14:paraId="24D2FB8D" w14:textId="02115A95" w:rsidR="00C33927" w:rsidRPr="007115A1" w:rsidRDefault="00BD3602" w:rsidP="00D504CE">
            <w:pPr>
              <w:rPr>
                <w:rFonts w:ascii="Arial" w:hAnsi="Arial" w:cs="Arial"/>
                <w:sz w:val="20"/>
                <w:szCs w:val="20"/>
              </w:rPr>
            </w:pPr>
            <w:r>
              <w:rPr>
                <w:rFonts w:ascii="Arial" w:hAnsi="Arial" w:cs="Arial"/>
                <w:sz w:val="20"/>
                <w:szCs w:val="20"/>
              </w:rPr>
              <w:t xml:space="preserve">Students will look at a variety of topical affairs that will be informed by current affairs each year. These will be directed at relevant and appropriate students. </w:t>
            </w:r>
          </w:p>
        </w:tc>
      </w:tr>
      <w:tr w:rsidR="001C65C9" w14:paraId="2860A342" w14:textId="77777777" w:rsidTr="008253C6">
        <w:trPr>
          <w:trHeight w:val="637"/>
        </w:trPr>
        <w:tc>
          <w:tcPr>
            <w:tcW w:w="1275" w:type="dxa"/>
            <w:vMerge w:val="restart"/>
            <w:shd w:val="clear" w:color="auto" w:fill="2E74B5" w:themeFill="accent5" w:themeFillShade="BF"/>
            <w:textDirection w:val="btLr"/>
          </w:tcPr>
          <w:p w14:paraId="5F41FB4D" w14:textId="00B2522A" w:rsidR="001C65C9" w:rsidRPr="007B33BE" w:rsidRDefault="001C65C9" w:rsidP="007B33BE">
            <w:pPr>
              <w:ind w:left="113" w:right="113"/>
              <w:jc w:val="center"/>
              <w:rPr>
                <w:color w:val="BF8F00" w:themeColor="accent4" w:themeShade="BF"/>
                <w:sz w:val="40"/>
                <w:szCs w:val="40"/>
              </w:rPr>
            </w:pPr>
            <w:r w:rsidRPr="007B33BE">
              <w:rPr>
                <w:color w:val="BF8F00" w:themeColor="accent4" w:themeShade="BF"/>
                <w:sz w:val="40"/>
                <w:szCs w:val="40"/>
              </w:rPr>
              <w:t>Y</w:t>
            </w:r>
            <w:r>
              <w:rPr>
                <w:color w:val="BF8F00" w:themeColor="accent4" w:themeShade="BF"/>
                <w:sz w:val="40"/>
                <w:szCs w:val="40"/>
              </w:rPr>
              <w:t>EAR</w:t>
            </w:r>
            <w:r w:rsidRPr="007B33BE">
              <w:rPr>
                <w:color w:val="BF8F00" w:themeColor="accent4" w:themeShade="BF"/>
                <w:sz w:val="40"/>
                <w:szCs w:val="40"/>
              </w:rPr>
              <w:t xml:space="preserve"> 8</w:t>
            </w:r>
          </w:p>
        </w:tc>
        <w:tc>
          <w:tcPr>
            <w:tcW w:w="1414" w:type="dxa"/>
            <w:vMerge w:val="restart"/>
            <w:textDirection w:val="btLr"/>
            <w:vAlign w:val="center"/>
          </w:tcPr>
          <w:p w14:paraId="01529D75" w14:textId="218875E1" w:rsidR="001C65C9" w:rsidRPr="007115A1" w:rsidRDefault="001C65C9" w:rsidP="00C4717B">
            <w:pPr>
              <w:ind w:left="113" w:right="113"/>
              <w:jc w:val="center"/>
              <w:rPr>
                <w:rFonts w:ascii="Arial" w:hAnsi="Arial" w:cs="Arial"/>
                <w:sz w:val="20"/>
                <w:szCs w:val="20"/>
              </w:rPr>
            </w:pPr>
            <w:r w:rsidRPr="007115A1">
              <w:rPr>
                <w:rFonts w:ascii="Arial" w:hAnsi="Arial" w:cs="Arial"/>
                <w:sz w:val="20"/>
                <w:szCs w:val="20"/>
              </w:rPr>
              <w:t>British Values and Global Awareness</w:t>
            </w:r>
          </w:p>
        </w:tc>
        <w:tc>
          <w:tcPr>
            <w:tcW w:w="1984" w:type="dxa"/>
            <w:vMerge w:val="restart"/>
            <w:vAlign w:val="center"/>
          </w:tcPr>
          <w:p w14:paraId="596F34DE" w14:textId="0A99F671" w:rsidR="001C65C9" w:rsidRPr="007115A1" w:rsidRDefault="001C65C9" w:rsidP="006005E2">
            <w:pPr>
              <w:pStyle w:val="Tabletext"/>
              <w:jc w:val="center"/>
              <w:rPr>
                <w:rFonts w:cs="Arial"/>
                <w:szCs w:val="20"/>
              </w:rPr>
            </w:pPr>
            <w:r w:rsidRPr="007115A1">
              <w:rPr>
                <w:rFonts w:cs="Arial"/>
                <w:szCs w:val="20"/>
              </w:rPr>
              <w:t>How can we combat anti-social behaviour?</w:t>
            </w:r>
          </w:p>
        </w:tc>
        <w:tc>
          <w:tcPr>
            <w:tcW w:w="2268" w:type="dxa"/>
            <w:vAlign w:val="center"/>
          </w:tcPr>
          <w:p w14:paraId="1A4C1EAA" w14:textId="336A914E" w:rsidR="001C65C9" w:rsidRPr="007115A1" w:rsidRDefault="001C65C9" w:rsidP="006005E2">
            <w:pPr>
              <w:jc w:val="center"/>
              <w:rPr>
                <w:rFonts w:ascii="Arial" w:hAnsi="Arial" w:cs="Arial"/>
                <w:sz w:val="20"/>
                <w:szCs w:val="20"/>
              </w:rPr>
            </w:pPr>
            <w:r w:rsidRPr="007115A1">
              <w:rPr>
                <w:rFonts w:ascii="Arial" w:hAnsi="Arial" w:cs="Arial"/>
                <w:sz w:val="20"/>
                <w:szCs w:val="20"/>
              </w:rPr>
              <w:t>What is anti-social behaviour?</w:t>
            </w:r>
          </w:p>
        </w:tc>
        <w:tc>
          <w:tcPr>
            <w:tcW w:w="2268" w:type="dxa"/>
            <w:vMerge w:val="restart"/>
            <w:vAlign w:val="center"/>
          </w:tcPr>
          <w:p w14:paraId="3FA4E9C9" w14:textId="77777777" w:rsidR="001C65C9" w:rsidRPr="007115A1" w:rsidRDefault="001C65C9" w:rsidP="006005E2">
            <w:pPr>
              <w:jc w:val="center"/>
              <w:rPr>
                <w:rFonts w:ascii="Arial" w:hAnsi="Arial" w:cs="Arial"/>
                <w:sz w:val="20"/>
                <w:szCs w:val="20"/>
              </w:rPr>
            </w:pPr>
            <w:r w:rsidRPr="007115A1">
              <w:rPr>
                <w:rFonts w:ascii="Arial" w:hAnsi="Arial" w:cs="Arial"/>
                <w:sz w:val="20"/>
                <w:szCs w:val="20"/>
              </w:rPr>
              <w:t>Democracy</w:t>
            </w:r>
          </w:p>
          <w:p w14:paraId="34A98C8E" w14:textId="77777777" w:rsidR="001C65C9" w:rsidRPr="007115A1" w:rsidRDefault="001C65C9" w:rsidP="006005E2">
            <w:pPr>
              <w:jc w:val="center"/>
              <w:rPr>
                <w:rFonts w:ascii="Arial" w:hAnsi="Arial" w:cs="Arial"/>
                <w:sz w:val="20"/>
                <w:szCs w:val="20"/>
              </w:rPr>
            </w:pPr>
          </w:p>
          <w:p w14:paraId="6781E778" w14:textId="77777777" w:rsidR="001C65C9" w:rsidRPr="007115A1" w:rsidRDefault="001C65C9" w:rsidP="006005E2">
            <w:pPr>
              <w:jc w:val="center"/>
              <w:rPr>
                <w:rFonts w:ascii="Arial" w:hAnsi="Arial" w:cs="Arial"/>
                <w:sz w:val="20"/>
                <w:szCs w:val="20"/>
              </w:rPr>
            </w:pPr>
            <w:r w:rsidRPr="007115A1">
              <w:rPr>
                <w:rFonts w:ascii="Arial" w:hAnsi="Arial" w:cs="Arial"/>
                <w:sz w:val="20"/>
                <w:szCs w:val="20"/>
              </w:rPr>
              <w:t>Rule of Law</w:t>
            </w:r>
          </w:p>
          <w:p w14:paraId="7D99D629" w14:textId="77777777" w:rsidR="001C65C9" w:rsidRPr="007115A1" w:rsidRDefault="001C65C9" w:rsidP="006005E2">
            <w:pPr>
              <w:jc w:val="center"/>
              <w:rPr>
                <w:rFonts w:ascii="Arial" w:hAnsi="Arial" w:cs="Arial"/>
                <w:sz w:val="20"/>
                <w:szCs w:val="20"/>
              </w:rPr>
            </w:pPr>
          </w:p>
          <w:p w14:paraId="11B9CE7F" w14:textId="77777777" w:rsidR="001C65C9" w:rsidRPr="007115A1" w:rsidRDefault="001C65C9" w:rsidP="006005E2">
            <w:pPr>
              <w:jc w:val="center"/>
              <w:rPr>
                <w:rFonts w:ascii="Arial" w:hAnsi="Arial" w:cs="Arial"/>
                <w:sz w:val="20"/>
                <w:szCs w:val="20"/>
              </w:rPr>
            </w:pPr>
            <w:r w:rsidRPr="007115A1">
              <w:rPr>
                <w:rFonts w:ascii="Arial" w:hAnsi="Arial" w:cs="Arial"/>
                <w:sz w:val="20"/>
                <w:szCs w:val="20"/>
              </w:rPr>
              <w:t>Tolerance and Respect</w:t>
            </w:r>
          </w:p>
          <w:p w14:paraId="20338B52" w14:textId="77777777" w:rsidR="001C65C9" w:rsidRPr="007115A1" w:rsidRDefault="001C65C9" w:rsidP="006005E2">
            <w:pPr>
              <w:jc w:val="center"/>
              <w:rPr>
                <w:rFonts w:ascii="Arial" w:hAnsi="Arial" w:cs="Arial"/>
                <w:sz w:val="20"/>
                <w:szCs w:val="20"/>
              </w:rPr>
            </w:pPr>
          </w:p>
          <w:p w14:paraId="6ED4E719" w14:textId="77777777" w:rsidR="001C65C9" w:rsidRDefault="001C65C9" w:rsidP="006005E2">
            <w:pPr>
              <w:jc w:val="center"/>
              <w:rPr>
                <w:rFonts w:ascii="Arial" w:hAnsi="Arial" w:cs="Arial"/>
                <w:sz w:val="20"/>
                <w:szCs w:val="20"/>
              </w:rPr>
            </w:pPr>
            <w:r w:rsidRPr="007115A1">
              <w:rPr>
                <w:rFonts w:ascii="Arial" w:hAnsi="Arial" w:cs="Arial"/>
                <w:sz w:val="20"/>
                <w:szCs w:val="20"/>
              </w:rPr>
              <w:t>Individual Liberty</w:t>
            </w:r>
          </w:p>
          <w:p w14:paraId="5A833029" w14:textId="77777777" w:rsidR="00CC2558" w:rsidRDefault="00CC2558" w:rsidP="006005E2">
            <w:pPr>
              <w:jc w:val="center"/>
              <w:rPr>
                <w:rFonts w:ascii="Arial" w:hAnsi="Arial" w:cs="Arial"/>
                <w:sz w:val="20"/>
                <w:szCs w:val="20"/>
              </w:rPr>
            </w:pPr>
          </w:p>
          <w:p w14:paraId="2067B17F" w14:textId="77777777" w:rsidR="00CC2558" w:rsidRDefault="00CC2558" w:rsidP="006005E2">
            <w:pPr>
              <w:jc w:val="center"/>
              <w:rPr>
                <w:rFonts w:ascii="Arial" w:hAnsi="Arial" w:cs="Arial"/>
                <w:sz w:val="20"/>
                <w:szCs w:val="20"/>
              </w:rPr>
            </w:pPr>
            <w:r>
              <w:rPr>
                <w:rFonts w:ascii="Arial" w:hAnsi="Arial" w:cs="Arial"/>
                <w:sz w:val="20"/>
                <w:szCs w:val="20"/>
              </w:rPr>
              <w:t>Appropriate relationships</w:t>
            </w:r>
          </w:p>
          <w:p w14:paraId="3B58CBA1" w14:textId="77777777" w:rsidR="00CC2558" w:rsidRDefault="00CC2558" w:rsidP="006005E2">
            <w:pPr>
              <w:jc w:val="center"/>
              <w:rPr>
                <w:rFonts w:ascii="Arial" w:hAnsi="Arial" w:cs="Arial"/>
                <w:sz w:val="20"/>
                <w:szCs w:val="20"/>
              </w:rPr>
            </w:pPr>
          </w:p>
          <w:p w14:paraId="754121EB" w14:textId="62752DC4" w:rsidR="00CC2558" w:rsidRPr="007115A1" w:rsidRDefault="00CC2558" w:rsidP="006005E2">
            <w:pPr>
              <w:jc w:val="center"/>
              <w:rPr>
                <w:rFonts w:ascii="Arial" w:hAnsi="Arial" w:cs="Arial"/>
                <w:sz w:val="20"/>
                <w:szCs w:val="20"/>
              </w:rPr>
            </w:pPr>
            <w:r>
              <w:rPr>
                <w:rFonts w:ascii="Arial" w:hAnsi="Arial" w:cs="Arial"/>
                <w:sz w:val="20"/>
                <w:szCs w:val="20"/>
              </w:rPr>
              <w:t>Cultural rituals</w:t>
            </w:r>
          </w:p>
        </w:tc>
        <w:tc>
          <w:tcPr>
            <w:tcW w:w="3095" w:type="dxa"/>
            <w:gridSpan w:val="2"/>
            <w:vMerge w:val="restart"/>
          </w:tcPr>
          <w:p w14:paraId="5EBF1D1F" w14:textId="07DBCFAA" w:rsidR="001C65C9" w:rsidRPr="007115A1" w:rsidRDefault="00AA611D" w:rsidP="00D504CE">
            <w:pPr>
              <w:rPr>
                <w:rFonts w:ascii="Arial" w:hAnsi="Arial" w:cs="Arial"/>
                <w:sz w:val="20"/>
                <w:szCs w:val="20"/>
              </w:rPr>
            </w:pPr>
            <w:r>
              <w:rPr>
                <w:rFonts w:ascii="Arial" w:hAnsi="Arial" w:cs="Arial"/>
                <w:sz w:val="20"/>
                <w:szCs w:val="20"/>
              </w:rPr>
              <w:t xml:space="preserve">Students should have an understanding of the difference between right and wrong. </w:t>
            </w:r>
          </w:p>
        </w:tc>
        <w:tc>
          <w:tcPr>
            <w:tcW w:w="3095" w:type="dxa"/>
            <w:vMerge w:val="restart"/>
          </w:tcPr>
          <w:p w14:paraId="64CD05B3" w14:textId="220CFFCC" w:rsidR="001C65C9" w:rsidRPr="007115A1" w:rsidRDefault="002C143D" w:rsidP="00D504CE">
            <w:pPr>
              <w:rPr>
                <w:rFonts w:ascii="Arial" w:hAnsi="Arial" w:cs="Arial"/>
                <w:sz w:val="20"/>
                <w:szCs w:val="20"/>
              </w:rPr>
            </w:pPr>
            <w:r>
              <w:rPr>
                <w:rFonts w:ascii="Arial" w:hAnsi="Arial" w:cs="Arial"/>
                <w:sz w:val="20"/>
                <w:szCs w:val="20"/>
              </w:rPr>
              <w:t xml:space="preserve">Students will develop their understanding </w:t>
            </w:r>
            <w:r w:rsidR="00AA611D">
              <w:rPr>
                <w:rFonts w:ascii="Arial" w:hAnsi="Arial" w:cs="Arial"/>
                <w:sz w:val="20"/>
                <w:szCs w:val="20"/>
              </w:rPr>
              <w:t xml:space="preserve">of anti-social behaviour in order to consider how to reduce its impact on the streets of Britain. </w:t>
            </w:r>
          </w:p>
        </w:tc>
      </w:tr>
      <w:tr w:rsidR="001C65C9" w14:paraId="0E2C2286" w14:textId="77777777" w:rsidTr="008253C6">
        <w:trPr>
          <w:trHeight w:val="636"/>
        </w:trPr>
        <w:tc>
          <w:tcPr>
            <w:tcW w:w="1275" w:type="dxa"/>
            <w:vMerge/>
            <w:textDirection w:val="btLr"/>
          </w:tcPr>
          <w:p w14:paraId="59A976EA" w14:textId="77777777" w:rsidR="001C65C9" w:rsidRPr="007B33BE" w:rsidRDefault="001C65C9" w:rsidP="007B33BE">
            <w:pPr>
              <w:ind w:left="113" w:right="113"/>
              <w:jc w:val="center"/>
              <w:rPr>
                <w:color w:val="BF8F00" w:themeColor="accent4" w:themeShade="BF"/>
                <w:sz w:val="40"/>
                <w:szCs w:val="40"/>
              </w:rPr>
            </w:pPr>
          </w:p>
        </w:tc>
        <w:tc>
          <w:tcPr>
            <w:tcW w:w="1414" w:type="dxa"/>
            <w:vMerge/>
            <w:textDirection w:val="btLr"/>
            <w:vAlign w:val="center"/>
          </w:tcPr>
          <w:p w14:paraId="5543D0DD" w14:textId="77777777" w:rsidR="001C65C9" w:rsidRPr="007115A1" w:rsidRDefault="001C65C9" w:rsidP="00C4717B">
            <w:pPr>
              <w:ind w:left="113" w:right="113"/>
              <w:jc w:val="center"/>
              <w:rPr>
                <w:rFonts w:ascii="Arial" w:hAnsi="Arial" w:cs="Arial"/>
                <w:sz w:val="20"/>
                <w:szCs w:val="20"/>
              </w:rPr>
            </w:pPr>
          </w:p>
        </w:tc>
        <w:tc>
          <w:tcPr>
            <w:tcW w:w="1984" w:type="dxa"/>
            <w:vMerge/>
            <w:vAlign w:val="center"/>
          </w:tcPr>
          <w:p w14:paraId="25B09C22" w14:textId="77777777" w:rsidR="001C65C9" w:rsidRPr="007115A1" w:rsidRDefault="001C65C9" w:rsidP="006005E2">
            <w:pPr>
              <w:pStyle w:val="Tabletext"/>
              <w:jc w:val="center"/>
              <w:rPr>
                <w:rFonts w:cs="Arial"/>
                <w:szCs w:val="20"/>
              </w:rPr>
            </w:pPr>
          </w:p>
        </w:tc>
        <w:tc>
          <w:tcPr>
            <w:tcW w:w="2268" w:type="dxa"/>
            <w:vAlign w:val="center"/>
          </w:tcPr>
          <w:p w14:paraId="036282C5" w14:textId="51605054" w:rsidR="001C65C9" w:rsidRPr="007115A1" w:rsidRDefault="001C65C9" w:rsidP="006005E2">
            <w:pPr>
              <w:jc w:val="center"/>
              <w:rPr>
                <w:rFonts w:ascii="Arial" w:hAnsi="Arial" w:cs="Arial"/>
                <w:sz w:val="20"/>
                <w:szCs w:val="20"/>
              </w:rPr>
            </w:pPr>
            <w:r w:rsidRPr="007115A1">
              <w:rPr>
                <w:rFonts w:ascii="Arial" w:hAnsi="Arial" w:cs="Arial"/>
                <w:sz w:val="20"/>
                <w:szCs w:val="20"/>
              </w:rPr>
              <w:t>Challenging anti-social behaviour on our streets</w:t>
            </w:r>
          </w:p>
        </w:tc>
        <w:tc>
          <w:tcPr>
            <w:tcW w:w="2268" w:type="dxa"/>
            <w:vMerge/>
            <w:vAlign w:val="center"/>
          </w:tcPr>
          <w:p w14:paraId="753F7ECE" w14:textId="77777777" w:rsidR="001C65C9" w:rsidRPr="007115A1" w:rsidRDefault="001C65C9" w:rsidP="006005E2">
            <w:pPr>
              <w:jc w:val="center"/>
              <w:rPr>
                <w:rFonts w:ascii="Arial" w:hAnsi="Arial" w:cs="Arial"/>
                <w:sz w:val="20"/>
                <w:szCs w:val="20"/>
              </w:rPr>
            </w:pPr>
          </w:p>
        </w:tc>
        <w:tc>
          <w:tcPr>
            <w:tcW w:w="3095" w:type="dxa"/>
            <w:gridSpan w:val="2"/>
            <w:vMerge/>
          </w:tcPr>
          <w:p w14:paraId="1FF08A5E" w14:textId="77777777" w:rsidR="001C65C9" w:rsidRPr="007115A1" w:rsidRDefault="001C65C9" w:rsidP="00D504CE">
            <w:pPr>
              <w:rPr>
                <w:rFonts w:ascii="Arial" w:hAnsi="Arial" w:cs="Arial"/>
                <w:sz w:val="20"/>
                <w:szCs w:val="20"/>
              </w:rPr>
            </w:pPr>
          </w:p>
        </w:tc>
        <w:tc>
          <w:tcPr>
            <w:tcW w:w="3095" w:type="dxa"/>
            <w:vMerge/>
          </w:tcPr>
          <w:p w14:paraId="69F8F06B" w14:textId="77777777" w:rsidR="001C65C9" w:rsidRPr="007115A1" w:rsidRDefault="001C65C9" w:rsidP="00D504CE">
            <w:pPr>
              <w:rPr>
                <w:rFonts w:ascii="Arial" w:hAnsi="Arial" w:cs="Arial"/>
                <w:sz w:val="20"/>
                <w:szCs w:val="20"/>
              </w:rPr>
            </w:pPr>
          </w:p>
        </w:tc>
      </w:tr>
      <w:tr w:rsidR="001C65C9" w14:paraId="64D00186" w14:textId="77777777" w:rsidTr="008253C6">
        <w:trPr>
          <w:trHeight w:val="1137"/>
        </w:trPr>
        <w:tc>
          <w:tcPr>
            <w:tcW w:w="1275" w:type="dxa"/>
            <w:vMerge/>
          </w:tcPr>
          <w:p w14:paraId="1E63DECA" w14:textId="77777777" w:rsidR="001C65C9" w:rsidRDefault="001C65C9" w:rsidP="00DE380D"/>
        </w:tc>
        <w:tc>
          <w:tcPr>
            <w:tcW w:w="1414" w:type="dxa"/>
            <w:vMerge/>
          </w:tcPr>
          <w:p w14:paraId="7866AD9E" w14:textId="687C303F" w:rsidR="001C65C9" w:rsidRPr="007115A1" w:rsidRDefault="001C65C9" w:rsidP="00DE380D">
            <w:pPr>
              <w:rPr>
                <w:rFonts w:ascii="Arial" w:hAnsi="Arial" w:cs="Arial"/>
                <w:sz w:val="20"/>
                <w:szCs w:val="20"/>
              </w:rPr>
            </w:pPr>
          </w:p>
        </w:tc>
        <w:tc>
          <w:tcPr>
            <w:tcW w:w="1984" w:type="dxa"/>
            <w:vAlign w:val="center"/>
          </w:tcPr>
          <w:p w14:paraId="161F761F" w14:textId="2B02F60A" w:rsidR="001C65C9" w:rsidRPr="007115A1" w:rsidRDefault="001C65C9" w:rsidP="006005E2">
            <w:pPr>
              <w:pStyle w:val="Tabletext"/>
              <w:jc w:val="center"/>
              <w:rPr>
                <w:rFonts w:cs="Arial"/>
                <w:szCs w:val="20"/>
              </w:rPr>
            </w:pPr>
            <w:r w:rsidRPr="007115A1">
              <w:rPr>
                <w:rFonts w:cs="Arial"/>
                <w:szCs w:val="20"/>
              </w:rPr>
              <w:t>How do we tackle radicalisation and extremism in Britain?</w:t>
            </w:r>
          </w:p>
        </w:tc>
        <w:tc>
          <w:tcPr>
            <w:tcW w:w="2268" w:type="dxa"/>
            <w:vAlign w:val="center"/>
          </w:tcPr>
          <w:p w14:paraId="50033025" w14:textId="240ABCCB" w:rsidR="001C65C9" w:rsidRPr="007115A1" w:rsidRDefault="001C65C9" w:rsidP="006005E2">
            <w:pPr>
              <w:jc w:val="center"/>
              <w:rPr>
                <w:rFonts w:ascii="Arial" w:hAnsi="Arial" w:cs="Arial"/>
                <w:sz w:val="20"/>
                <w:szCs w:val="20"/>
              </w:rPr>
            </w:pPr>
            <w:r w:rsidRPr="007115A1">
              <w:rPr>
                <w:rFonts w:ascii="Arial" w:hAnsi="Arial" w:cs="Arial"/>
                <w:sz w:val="20"/>
                <w:szCs w:val="20"/>
              </w:rPr>
              <w:t>Far right extremism and the threats to Britain</w:t>
            </w:r>
          </w:p>
        </w:tc>
        <w:tc>
          <w:tcPr>
            <w:tcW w:w="2268" w:type="dxa"/>
            <w:vMerge/>
            <w:vAlign w:val="center"/>
          </w:tcPr>
          <w:p w14:paraId="255ACDB7" w14:textId="77777777" w:rsidR="001C65C9" w:rsidRPr="007115A1" w:rsidRDefault="001C65C9" w:rsidP="006005E2">
            <w:pPr>
              <w:jc w:val="center"/>
              <w:rPr>
                <w:rFonts w:ascii="Arial" w:hAnsi="Arial" w:cs="Arial"/>
                <w:sz w:val="20"/>
                <w:szCs w:val="20"/>
              </w:rPr>
            </w:pPr>
          </w:p>
        </w:tc>
        <w:tc>
          <w:tcPr>
            <w:tcW w:w="3095" w:type="dxa"/>
            <w:gridSpan w:val="2"/>
          </w:tcPr>
          <w:p w14:paraId="2792A9E4" w14:textId="3FB91F57" w:rsidR="001C65C9" w:rsidRPr="007115A1" w:rsidRDefault="00AA611D" w:rsidP="00D504CE">
            <w:pPr>
              <w:rPr>
                <w:rFonts w:ascii="Arial" w:hAnsi="Arial" w:cs="Arial"/>
                <w:sz w:val="20"/>
                <w:szCs w:val="20"/>
              </w:rPr>
            </w:pPr>
            <w:r>
              <w:rPr>
                <w:rFonts w:ascii="Arial" w:hAnsi="Arial" w:cs="Arial"/>
                <w:sz w:val="20"/>
                <w:szCs w:val="20"/>
              </w:rPr>
              <w:t xml:space="preserve">Students may have some knowledge of the political spectrum. </w:t>
            </w:r>
          </w:p>
        </w:tc>
        <w:tc>
          <w:tcPr>
            <w:tcW w:w="3095" w:type="dxa"/>
          </w:tcPr>
          <w:p w14:paraId="408C6373" w14:textId="201BB6D6" w:rsidR="001C65C9" w:rsidRPr="007115A1" w:rsidRDefault="00AA611D" w:rsidP="00D504CE">
            <w:pPr>
              <w:rPr>
                <w:rFonts w:ascii="Arial" w:hAnsi="Arial" w:cs="Arial"/>
                <w:sz w:val="20"/>
                <w:szCs w:val="20"/>
              </w:rPr>
            </w:pPr>
            <w:r>
              <w:rPr>
                <w:rFonts w:ascii="Arial" w:hAnsi="Arial" w:cs="Arial"/>
                <w:sz w:val="20"/>
                <w:szCs w:val="20"/>
              </w:rPr>
              <w:t xml:space="preserve">Students will develop their understanding of the far-right part of the political spectrum in order to discuss how this impacts Britain. </w:t>
            </w:r>
          </w:p>
        </w:tc>
      </w:tr>
      <w:tr w:rsidR="001C65C9" w14:paraId="5078F5ED" w14:textId="77777777" w:rsidTr="008253C6">
        <w:trPr>
          <w:trHeight w:val="637"/>
        </w:trPr>
        <w:tc>
          <w:tcPr>
            <w:tcW w:w="1275" w:type="dxa"/>
            <w:vMerge/>
          </w:tcPr>
          <w:p w14:paraId="1AD76E37" w14:textId="77777777" w:rsidR="001C65C9" w:rsidRDefault="001C65C9" w:rsidP="007A4532"/>
        </w:tc>
        <w:tc>
          <w:tcPr>
            <w:tcW w:w="1414" w:type="dxa"/>
            <w:vMerge/>
          </w:tcPr>
          <w:p w14:paraId="55ABE31C" w14:textId="7F53D3F9" w:rsidR="001C65C9" w:rsidRPr="007115A1" w:rsidRDefault="001C65C9" w:rsidP="007A4532">
            <w:pPr>
              <w:rPr>
                <w:rFonts w:ascii="Arial" w:hAnsi="Arial" w:cs="Arial"/>
                <w:sz w:val="20"/>
                <w:szCs w:val="20"/>
              </w:rPr>
            </w:pPr>
          </w:p>
        </w:tc>
        <w:tc>
          <w:tcPr>
            <w:tcW w:w="1984" w:type="dxa"/>
            <w:vMerge w:val="restart"/>
            <w:vAlign w:val="center"/>
          </w:tcPr>
          <w:p w14:paraId="3E348CAD" w14:textId="5F155C70" w:rsidR="001C65C9" w:rsidRPr="007115A1" w:rsidRDefault="001C65C9" w:rsidP="006005E2">
            <w:pPr>
              <w:pStyle w:val="Tabletext"/>
              <w:jc w:val="center"/>
              <w:rPr>
                <w:rFonts w:cs="Arial"/>
                <w:szCs w:val="20"/>
              </w:rPr>
            </w:pPr>
            <w:r w:rsidRPr="007115A1">
              <w:rPr>
                <w:rFonts w:cs="Arial"/>
                <w:szCs w:val="20"/>
              </w:rPr>
              <w:t>How do the legal systems in Britain ensure democracy is being carried out?</w:t>
            </w:r>
          </w:p>
        </w:tc>
        <w:tc>
          <w:tcPr>
            <w:tcW w:w="2268" w:type="dxa"/>
            <w:vAlign w:val="center"/>
          </w:tcPr>
          <w:p w14:paraId="0105AB15" w14:textId="087F14C5" w:rsidR="001C65C9" w:rsidRPr="007115A1" w:rsidRDefault="001C65C9" w:rsidP="006005E2">
            <w:pPr>
              <w:jc w:val="center"/>
              <w:rPr>
                <w:rFonts w:ascii="Arial" w:hAnsi="Arial" w:cs="Arial"/>
                <w:sz w:val="20"/>
                <w:szCs w:val="20"/>
              </w:rPr>
            </w:pPr>
            <w:r w:rsidRPr="007115A1">
              <w:rPr>
                <w:rFonts w:ascii="Arial" w:hAnsi="Arial" w:cs="Arial"/>
                <w:sz w:val="20"/>
                <w:szCs w:val="20"/>
              </w:rPr>
              <w:t>How does the British criminal justice system work?</w:t>
            </w:r>
          </w:p>
        </w:tc>
        <w:tc>
          <w:tcPr>
            <w:tcW w:w="2268" w:type="dxa"/>
            <w:vMerge/>
            <w:vAlign w:val="center"/>
          </w:tcPr>
          <w:p w14:paraId="5180FD20" w14:textId="77777777" w:rsidR="001C65C9" w:rsidRPr="007115A1" w:rsidRDefault="001C65C9" w:rsidP="006005E2">
            <w:pPr>
              <w:jc w:val="center"/>
              <w:rPr>
                <w:rFonts w:ascii="Arial" w:hAnsi="Arial" w:cs="Arial"/>
                <w:sz w:val="20"/>
                <w:szCs w:val="20"/>
              </w:rPr>
            </w:pPr>
          </w:p>
        </w:tc>
        <w:tc>
          <w:tcPr>
            <w:tcW w:w="3095" w:type="dxa"/>
            <w:gridSpan w:val="2"/>
            <w:vMerge w:val="restart"/>
          </w:tcPr>
          <w:p w14:paraId="5C7B8CD1" w14:textId="230890BD" w:rsidR="001C65C9" w:rsidRPr="007115A1" w:rsidRDefault="006A0186" w:rsidP="007A4532">
            <w:pPr>
              <w:rPr>
                <w:rFonts w:ascii="Arial" w:hAnsi="Arial" w:cs="Arial"/>
                <w:sz w:val="20"/>
                <w:szCs w:val="20"/>
              </w:rPr>
            </w:pPr>
            <w:r>
              <w:rPr>
                <w:rFonts w:ascii="Arial" w:hAnsi="Arial" w:cs="Arial"/>
                <w:sz w:val="20"/>
                <w:szCs w:val="20"/>
              </w:rPr>
              <w:t xml:space="preserve">Students will have an understanding of the court system and can then apply this to how the British legal system impacts families. </w:t>
            </w:r>
          </w:p>
        </w:tc>
        <w:tc>
          <w:tcPr>
            <w:tcW w:w="3095" w:type="dxa"/>
            <w:vMerge w:val="restart"/>
          </w:tcPr>
          <w:p w14:paraId="1F18775E" w14:textId="77777777" w:rsidR="008C2612" w:rsidRDefault="008C2612" w:rsidP="007A4532">
            <w:pPr>
              <w:rPr>
                <w:rFonts w:ascii="Arial" w:hAnsi="Arial" w:cs="Arial"/>
                <w:sz w:val="20"/>
                <w:szCs w:val="20"/>
              </w:rPr>
            </w:pPr>
            <w:r>
              <w:rPr>
                <w:rFonts w:ascii="Arial" w:hAnsi="Arial" w:cs="Arial"/>
                <w:sz w:val="20"/>
                <w:szCs w:val="20"/>
              </w:rPr>
              <w:t xml:space="preserve">Students will expand on their understanding of British democracy with how our voting system works. </w:t>
            </w:r>
          </w:p>
          <w:p w14:paraId="3560CAC6" w14:textId="77777777" w:rsidR="008C2612" w:rsidRDefault="008C2612" w:rsidP="007A4532">
            <w:pPr>
              <w:rPr>
                <w:rFonts w:ascii="Arial" w:hAnsi="Arial" w:cs="Arial"/>
                <w:sz w:val="20"/>
                <w:szCs w:val="20"/>
              </w:rPr>
            </w:pPr>
          </w:p>
          <w:p w14:paraId="0AD60B37" w14:textId="377D16D9" w:rsidR="001C65C9" w:rsidRPr="007115A1" w:rsidRDefault="008C2612" w:rsidP="007A4532">
            <w:pPr>
              <w:rPr>
                <w:rFonts w:ascii="Arial" w:hAnsi="Arial" w:cs="Arial"/>
                <w:sz w:val="20"/>
                <w:szCs w:val="20"/>
              </w:rPr>
            </w:pPr>
            <w:r>
              <w:rPr>
                <w:rFonts w:ascii="Arial" w:hAnsi="Arial" w:cs="Arial"/>
                <w:sz w:val="20"/>
                <w:szCs w:val="20"/>
              </w:rPr>
              <w:t xml:space="preserve">Students will expand on their knowledge of the court system, looking at how the criminal justice system works in the UK. </w:t>
            </w:r>
          </w:p>
        </w:tc>
      </w:tr>
      <w:tr w:rsidR="001C65C9" w14:paraId="24D1FD17" w14:textId="77777777" w:rsidTr="008253C6">
        <w:trPr>
          <w:trHeight w:val="735"/>
        </w:trPr>
        <w:tc>
          <w:tcPr>
            <w:tcW w:w="1275" w:type="dxa"/>
            <w:vMerge/>
          </w:tcPr>
          <w:p w14:paraId="3D0E20B1" w14:textId="77777777" w:rsidR="001C65C9" w:rsidRDefault="001C65C9" w:rsidP="007A4532"/>
        </w:tc>
        <w:tc>
          <w:tcPr>
            <w:tcW w:w="1414" w:type="dxa"/>
            <w:vMerge/>
          </w:tcPr>
          <w:p w14:paraId="6208F905" w14:textId="77777777" w:rsidR="001C65C9" w:rsidRPr="007115A1" w:rsidRDefault="001C65C9" w:rsidP="007A4532">
            <w:pPr>
              <w:rPr>
                <w:rFonts w:ascii="Arial" w:hAnsi="Arial" w:cs="Arial"/>
                <w:sz w:val="20"/>
                <w:szCs w:val="20"/>
              </w:rPr>
            </w:pPr>
          </w:p>
        </w:tc>
        <w:tc>
          <w:tcPr>
            <w:tcW w:w="1984" w:type="dxa"/>
            <w:vMerge/>
            <w:vAlign w:val="center"/>
          </w:tcPr>
          <w:p w14:paraId="0D46230A" w14:textId="77777777" w:rsidR="001C65C9" w:rsidRPr="007115A1" w:rsidRDefault="001C65C9" w:rsidP="006005E2">
            <w:pPr>
              <w:pStyle w:val="Tabletext"/>
              <w:jc w:val="center"/>
              <w:rPr>
                <w:rFonts w:cs="Arial"/>
                <w:szCs w:val="20"/>
              </w:rPr>
            </w:pPr>
          </w:p>
        </w:tc>
        <w:tc>
          <w:tcPr>
            <w:tcW w:w="2268" w:type="dxa"/>
            <w:vAlign w:val="center"/>
          </w:tcPr>
          <w:p w14:paraId="56BAF187" w14:textId="4F1405B1" w:rsidR="001C65C9" w:rsidRPr="007115A1" w:rsidRDefault="001C65C9" w:rsidP="006005E2">
            <w:pPr>
              <w:jc w:val="center"/>
              <w:rPr>
                <w:rFonts w:ascii="Arial" w:hAnsi="Arial" w:cs="Arial"/>
                <w:sz w:val="20"/>
                <w:szCs w:val="20"/>
              </w:rPr>
            </w:pPr>
            <w:r w:rsidRPr="007115A1">
              <w:rPr>
                <w:rFonts w:ascii="Arial" w:hAnsi="Arial" w:cs="Arial"/>
                <w:sz w:val="20"/>
                <w:szCs w:val="20"/>
              </w:rPr>
              <w:t>Family Law in Britain</w:t>
            </w:r>
          </w:p>
        </w:tc>
        <w:tc>
          <w:tcPr>
            <w:tcW w:w="2268" w:type="dxa"/>
            <w:vMerge/>
            <w:vAlign w:val="center"/>
          </w:tcPr>
          <w:p w14:paraId="5CD0990A" w14:textId="77777777" w:rsidR="001C65C9" w:rsidRPr="007115A1" w:rsidRDefault="001C65C9" w:rsidP="006005E2">
            <w:pPr>
              <w:jc w:val="center"/>
              <w:rPr>
                <w:rFonts w:ascii="Arial" w:hAnsi="Arial" w:cs="Arial"/>
                <w:sz w:val="20"/>
                <w:szCs w:val="20"/>
              </w:rPr>
            </w:pPr>
          </w:p>
        </w:tc>
        <w:tc>
          <w:tcPr>
            <w:tcW w:w="3095" w:type="dxa"/>
            <w:gridSpan w:val="2"/>
            <w:vMerge/>
          </w:tcPr>
          <w:p w14:paraId="498BFC09" w14:textId="77777777" w:rsidR="001C65C9" w:rsidRPr="007115A1" w:rsidRDefault="001C65C9" w:rsidP="007A4532">
            <w:pPr>
              <w:rPr>
                <w:rFonts w:ascii="Arial" w:hAnsi="Arial" w:cs="Arial"/>
                <w:sz w:val="20"/>
                <w:szCs w:val="20"/>
              </w:rPr>
            </w:pPr>
          </w:p>
        </w:tc>
        <w:tc>
          <w:tcPr>
            <w:tcW w:w="3095" w:type="dxa"/>
            <w:vMerge/>
          </w:tcPr>
          <w:p w14:paraId="1A50B239" w14:textId="77777777" w:rsidR="001C65C9" w:rsidRPr="007115A1" w:rsidRDefault="001C65C9" w:rsidP="007A4532">
            <w:pPr>
              <w:rPr>
                <w:rFonts w:ascii="Arial" w:hAnsi="Arial" w:cs="Arial"/>
                <w:sz w:val="20"/>
                <w:szCs w:val="20"/>
              </w:rPr>
            </w:pPr>
          </w:p>
        </w:tc>
      </w:tr>
      <w:tr w:rsidR="001C65C9" w14:paraId="4898238B" w14:textId="77777777" w:rsidTr="008253C6">
        <w:trPr>
          <w:trHeight w:val="351"/>
        </w:trPr>
        <w:tc>
          <w:tcPr>
            <w:tcW w:w="1275" w:type="dxa"/>
            <w:vMerge/>
          </w:tcPr>
          <w:p w14:paraId="207BB4DB" w14:textId="77777777" w:rsidR="001C65C9" w:rsidRDefault="001C65C9" w:rsidP="007A4532"/>
        </w:tc>
        <w:tc>
          <w:tcPr>
            <w:tcW w:w="1414" w:type="dxa"/>
            <w:vMerge/>
          </w:tcPr>
          <w:p w14:paraId="44D5ED88" w14:textId="77777777" w:rsidR="001C65C9" w:rsidRPr="007115A1" w:rsidRDefault="001C65C9" w:rsidP="007A4532">
            <w:pPr>
              <w:rPr>
                <w:rFonts w:ascii="Arial" w:hAnsi="Arial" w:cs="Arial"/>
                <w:sz w:val="20"/>
                <w:szCs w:val="20"/>
              </w:rPr>
            </w:pPr>
          </w:p>
        </w:tc>
        <w:tc>
          <w:tcPr>
            <w:tcW w:w="1984" w:type="dxa"/>
            <w:vMerge/>
            <w:vAlign w:val="center"/>
          </w:tcPr>
          <w:p w14:paraId="5E06482E" w14:textId="77777777" w:rsidR="001C65C9" w:rsidRPr="007115A1" w:rsidRDefault="001C65C9" w:rsidP="006005E2">
            <w:pPr>
              <w:pStyle w:val="Tabletext"/>
              <w:jc w:val="center"/>
              <w:rPr>
                <w:rFonts w:cs="Arial"/>
                <w:szCs w:val="20"/>
              </w:rPr>
            </w:pPr>
          </w:p>
        </w:tc>
        <w:tc>
          <w:tcPr>
            <w:tcW w:w="2268" w:type="dxa"/>
            <w:vAlign w:val="center"/>
          </w:tcPr>
          <w:p w14:paraId="320BFB62" w14:textId="008E008E" w:rsidR="001C65C9" w:rsidRPr="007115A1" w:rsidRDefault="001C65C9" w:rsidP="006005E2">
            <w:pPr>
              <w:jc w:val="center"/>
              <w:rPr>
                <w:rFonts w:ascii="Arial" w:hAnsi="Arial" w:cs="Arial"/>
                <w:sz w:val="20"/>
                <w:szCs w:val="20"/>
              </w:rPr>
            </w:pPr>
            <w:r w:rsidRPr="007115A1">
              <w:rPr>
                <w:rFonts w:ascii="Arial" w:hAnsi="Arial" w:cs="Arial"/>
                <w:sz w:val="20"/>
                <w:szCs w:val="20"/>
              </w:rPr>
              <w:t>What is consent?</w:t>
            </w:r>
          </w:p>
        </w:tc>
        <w:tc>
          <w:tcPr>
            <w:tcW w:w="2268" w:type="dxa"/>
            <w:vMerge/>
            <w:vAlign w:val="center"/>
          </w:tcPr>
          <w:p w14:paraId="10B79CF2" w14:textId="77777777" w:rsidR="001C65C9" w:rsidRPr="007115A1" w:rsidRDefault="001C65C9" w:rsidP="006005E2">
            <w:pPr>
              <w:jc w:val="center"/>
              <w:rPr>
                <w:rFonts w:ascii="Arial" w:hAnsi="Arial" w:cs="Arial"/>
                <w:sz w:val="20"/>
                <w:szCs w:val="20"/>
              </w:rPr>
            </w:pPr>
          </w:p>
        </w:tc>
        <w:tc>
          <w:tcPr>
            <w:tcW w:w="3095" w:type="dxa"/>
            <w:gridSpan w:val="2"/>
            <w:vMerge/>
          </w:tcPr>
          <w:p w14:paraId="6F0CA82F" w14:textId="77777777" w:rsidR="001C65C9" w:rsidRPr="007115A1" w:rsidRDefault="001C65C9" w:rsidP="007A4532">
            <w:pPr>
              <w:rPr>
                <w:rFonts w:ascii="Arial" w:hAnsi="Arial" w:cs="Arial"/>
                <w:sz w:val="20"/>
                <w:szCs w:val="20"/>
              </w:rPr>
            </w:pPr>
          </w:p>
        </w:tc>
        <w:tc>
          <w:tcPr>
            <w:tcW w:w="3095" w:type="dxa"/>
            <w:vMerge/>
          </w:tcPr>
          <w:p w14:paraId="539CFCB9" w14:textId="77777777" w:rsidR="001C65C9" w:rsidRPr="007115A1" w:rsidRDefault="001C65C9" w:rsidP="007A4532">
            <w:pPr>
              <w:rPr>
                <w:rFonts w:ascii="Arial" w:hAnsi="Arial" w:cs="Arial"/>
                <w:sz w:val="20"/>
                <w:szCs w:val="20"/>
              </w:rPr>
            </w:pPr>
          </w:p>
        </w:tc>
      </w:tr>
      <w:tr w:rsidR="001C65C9" w14:paraId="7104E2B6" w14:textId="77777777" w:rsidTr="008253C6">
        <w:trPr>
          <w:trHeight w:val="319"/>
        </w:trPr>
        <w:tc>
          <w:tcPr>
            <w:tcW w:w="1275" w:type="dxa"/>
            <w:vMerge/>
          </w:tcPr>
          <w:p w14:paraId="4B7F60BC" w14:textId="77777777" w:rsidR="001C65C9" w:rsidRDefault="001C65C9" w:rsidP="007A4532"/>
        </w:tc>
        <w:tc>
          <w:tcPr>
            <w:tcW w:w="1414" w:type="dxa"/>
            <w:vMerge/>
          </w:tcPr>
          <w:p w14:paraId="70AEEBC1" w14:textId="4DF7F7A9" w:rsidR="001C65C9" w:rsidRPr="007115A1" w:rsidRDefault="001C65C9" w:rsidP="007A4532">
            <w:pPr>
              <w:rPr>
                <w:rFonts w:ascii="Arial" w:hAnsi="Arial" w:cs="Arial"/>
                <w:sz w:val="20"/>
                <w:szCs w:val="20"/>
              </w:rPr>
            </w:pPr>
          </w:p>
        </w:tc>
        <w:tc>
          <w:tcPr>
            <w:tcW w:w="1984" w:type="dxa"/>
            <w:vMerge w:val="restart"/>
            <w:vAlign w:val="center"/>
          </w:tcPr>
          <w:p w14:paraId="019734B1" w14:textId="01F24B11" w:rsidR="001C65C9" w:rsidRPr="007115A1" w:rsidRDefault="001C65C9" w:rsidP="006005E2">
            <w:pPr>
              <w:pStyle w:val="Tabletext"/>
              <w:jc w:val="center"/>
              <w:rPr>
                <w:rFonts w:cs="Arial"/>
                <w:szCs w:val="20"/>
              </w:rPr>
            </w:pPr>
            <w:r w:rsidRPr="007115A1">
              <w:rPr>
                <w:rFonts w:cs="Arial"/>
                <w:szCs w:val="20"/>
              </w:rPr>
              <w:t>What does diversity in relationships look like?</w:t>
            </w:r>
          </w:p>
        </w:tc>
        <w:tc>
          <w:tcPr>
            <w:tcW w:w="2268" w:type="dxa"/>
            <w:vAlign w:val="center"/>
          </w:tcPr>
          <w:p w14:paraId="20CD1B3B" w14:textId="5F2DC6F4" w:rsidR="001C65C9" w:rsidRPr="007115A1" w:rsidRDefault="001C65C9" w:rsidP="006005E2">
            <w:pPr>
              <w:jc w:val="center"/>
              <w:rPr>
                <w:rFonts w:ascii="Arial" w:hAnsi="Arial" w:cs="Arial"/>
                <w:sz w:val="20"/>
                <w:szCs w:val="20"/>
              </w:rPr>
            </w:pPr>
            <w:r w:rsidRPr="007115A1">
              <w:rPr>
                <w:rFonts w:ascii="Arial" w:hAnsi="Arial" w:cs="Arial"/>
                <w:sz w:val="20"/>
                <w:szCs w:val="20"/>
              </w:rPr>
              <w:t>Types of relationships (link with the relationship strand)</w:t>
            </w:r>
          </w:p>
        </w:tc>
        <w:tc>
          <w:tcPr>
            <w:tcW w:w="2268" w:type="dxa"/>
            <w:vMerge/>
            <w:vAlign w:val="center"/>
          </w:tcPr>
          <w:p w14:paraId="779A715C" w14:textId="77777777" w:rsidR="001C65C9" w:rsidRPr="007115A1" w:rsidRDefault="001C65C9" w:rsidP="006005E2">
            <w:pPr>
              <w:jc w:val="center"/>
              <w:rPr>
                <w:rFonts w:ascii="Arial" w:hAnsi="Arial" w:cs="Arial"/>
                <w:sz w:val="20"/>
                <w:szCs w:val="20"/>
              </w:rPr>
            </w:pPr>
          </w:p>
        </w:tc>
        <w:tc>
          <w:tcPr>
            <w:tcW w:w="3095" w:type="dxa"/>
            <w:gridSpan w:val="2"/>
            <w:vMerge w:val="restart"/>
          </w:tcPr>
          <w:p w14:paraId="4E4AC026" w14:textId="2AE6DE75" w:rsidR="006A0186" w:rsidRDefault="006A0186" w:rsidP="007A4532">
            <w:pPr>
              <w:rPr>
                <w:rFonts w:ascii="Arial" w:hAnsi="Arial" w:cs="Arial"/>
                <w:sz w:val="20"/>
                <w:szCs w:val="20"/>
              </w:rPr>
            </w:pPr>
            <w:r>
              <w:rPr>
                <w:rFonts w:ascii="Arial" w:hAnsi="Arial" w:cs="Arial"/>
                <w:sz w:val="20"/>
                <w:szCs w:val="20"/>
              </w:rPr>
              <w:t>Students will have an understanding of types of relationships from year 7.</w:t>
            </w:r>
          </w:p>
          <w:p w14:paraId="75F0F2E9" w14:textId="77777777" w:rsidR="006A0186" w:rsidRDefault="006A0186" w:rsidP="007A4532">
            <w:pPr>
              <w:rPr>
                <w:rFonts w:ascii="Arial" w:hAnsi="Arial" w:cs="Arial"/>
                <w:sz w:val="20"/>
                <w:szCs w:val="20"/>
              </w:rPr>
            </w:pPr>
          </w:p>
          <w:p w14:paraId="7FC4B769" w14:textId="4E6D3302" w:rsidR="006A0186" w:rsidRDefault="006A0186" w:rsidP="007A4532">
            <w:pPr>
              <w:rPr>
                <w:rFonts w:ascii="Arial" w:hAnsi="Arial" w:cs="Arial"/>
                <w:sz w:val="20"/>
                <w:szCs w:val="20"/>
              </w:rPr>
            </w:pPr>
            <w:r>
              <w:rPr>
                <w:rFonts w:ascii="Arial" w:hAnsi="Arial" w:cs="Arial"/>
                <w:sz w:val="20"/>
                <w:szCs w:val="20"/>
              </w:rPr>
              <w:t xml:space="preserve">Students may know what some or all of the acronym LGBTQ+ stands for, and may have some understanding of experiences. </w:t>
            </w:r>
          </w:p>
          <w:p w14:paraId="5B47FCF7" w14:textId="77777777" w:rsidR="006A0186" w:rsidRDefault="006A0186" w:rsidP="007A4532">
            <w:pPr>
              <w:rPr>
                <w:rFonts w:ascii="Arial" w:hAnsi="Arial" w:cs="Arial"/>
                <w:sz w:val="20"/>
                <w:szCs w:val="20"/>
              </w:rPr>
            </w:pPr>
          </w:p>
          <w:p w14:paraId="7AFBD456" w14:textId="75CE2094" w:rsidR="001C65C9" w:rsidRPr="007115A1" w:rsidRDefault="006A0186" w:rsidP="007A4532">
            <w:pPr>
              <w:rPr>
                <w:rFonts w:ascii="Arial" w:hAnsi="Arial" w:cs="Arial"/>
                <w:sz w:val="20"/>
                <w:szCs w:val="20"/>
              </w:rPr>
            </w:pPr>
            <w:r>
              <w:rPr>
                <w:rFonts w:ascii="Arial" w:hAnsi="Arial" w:cs="Arial"/>
                <w:sz w:val="20"/>
                <w:szCs w:val="20"/>
              </w:rPr>
              <w:t xml:space="preserve">Students will have an understanding of what prejudice and discrimination are and will go on to develop this with regards to the LGBTQ+ and BAME communities. </w:t>
            </w:r>
          </w:p>
        </w:tc>
        <w:tc>
          <w:tcPr>
            <w:tcW w:w="3095" w:type="dxa"/>
            <w:vMerge w:val="restart"/>
          </w:tcPr>
          <w:p w14:paraId="2F343FFF" w14:textId="77777777" w:rsidR="008C2612" w:rsidRDefault="008C2612" w:rsidP="007A4532">
            <w:pPr>
              <w:rPr>
                <w:rFonts w:ascii="Arial" w:hAnsi="Arial" w:cs="Arial"/>
                <w:sz w:val="20"/>
                <w:szCs w:val="20"/>
              </w:rPr>
            </w:pPr>
            <w:r>
              <w:rPr>
                <w:rFonts w:ascii="Arial" w:hAnsi="Arial" w:cs="Arial"/>
                <w:sz w:val="20"/>
                <w:szCs w:val="20"/>
              </w:rPr>
              <w:t>Students expand on their understanding of prejudice and discrimination with regards to the LGBTQ+ community, discussing sexuality as a protected characteristic, using popular Netflix show ‘Heartstopper!’</w:t>
            </w:r>
          </w:p>
          <w:p w14:paraId="3238BC27" w14:textId="77777777" w:rsidR="008C2612" w:rsidRDefault="008C2612" w:rsidP="007A4532">
            <w:pPr>
              <w:rPr>
                <w:rFonts w:ascii="Arial" w:hAnsi="Arial" w:cs="Arial"/>
                <w:sz w:val="20"/>
                <w:szCs w:val="20"/>
              </w:rPr>
            </w:pPr>
          </w:p>
          <w:p w14:paraId="2A0DDDDB" w14:textId="6A6E5919" w:rsidR="001C65C9" w:rsidRPr="007115A1" w:rsidRDefault="008C2612" w:rsidP="007A4532">
            <w:pPr>
              <w:rPr>
                <w:rFonts w:ascii="Arial" w:hAnsi="Arial" w:cs="Arial"/>
                <w:sz w:val="20"/>
                <w:szCs w:val="20"/>
              </w:rPr>
            </w:pPr>
            <w:r>
              <w:rPr>
                <w:rFonts w:ascii="Arial" w:hAnsi="Arial" w:cs="Arial"/>
                <w:sz w:val="20"/>
                <w:szCs w:val="20"/>
              </w:rPr>
              <w:t xml:space="preserve">Students will link to work from the relationships strand to look at diversity within relationships. </w:t>
            </w:r>
          </w:p>
        </w:tc>
      </w:tr>
      <w:tr w:rsidR="001C65C9" w14:paraId="391543B3" w14:textId="77777777" w:rsidTr="008253C6">
        <w:trPr>
          <w:trHeight w:val="839"/>
        </w:trPr>
        <w:tc>
          <w:tcPr>
            <w:tcW w:w="1275" w:type="dxa"/>
            <w:vMerge/>
          </w:tcPr>
          <w:p w14:paraId="7812178D" w14:textId="77777777" w:rsidR="001C65C9" w:rsidRDefault="001C65C9" w:rsidP="007A4532"/>
        </w:tc>
        <w:tc>
          <w:tcPr>
            <w:tcW w:w="1414" w:type="dxa"/>
            <w:vMerge/>
          </w:tcPr>
          <w:p w14:paraId="691E7D79" w14:textId="77777777" w:rsidR="001C65C9" w:rsidRPr="007115A1" w:rsidRDefault="001C65C9" w:rsidP="007A4532">
            <w:pPr>
              <w:rPr>
                <w:rFonts w:ascii="Arial" w:hAnsi="Arial" w:cs="Arial"/>
                <w:sz w:val="20"/>
                <w:szCs w:val="20"/>
              </w:rPr>
            </w:pPr>
          </w:p>
        </w:tc>
        <w:tc>
          <w:tcPr>
            <w:tcW w:w="1984" w:type="dxa"/>
            <w:vMerge/>
            <w:vAlign w:val="center"/>
          </w:tcPr>
          <w:p w14:paraId="51C07188" w14:textId="77777777" w:rsidR="001C65C9" w:rsidRPr="007115A1" w:rsidRDefault="001C65C9" w:rsidP="006005E2">
            <w:pPr>
              <w:pStyle w:val="Tabletext"/>
              <w:jc w:val="center"/>
              <w:rPr>
                <w:rFonts w:cs="Arial"/>
                <w:szCs w:val="20"/>
              </w:rPr>
            </w:pPr>
          </w:p>
        </w:tc>
        <w:tc>
          <w:tcPr>
            <w:tcW w:w="2268" w:type="dxa"/>
            <w:vAlign w:val="center"/>
          </w:tcPr>
          <w:p w14:paraId="5ED061CB" w14:textId="076E9269" w:rsidR="001C65C9" w:rsidRPr="007115A1" w:rsidRDefault="001C65C9" w:rsidP="006005E2">
            <w:pPr>
              <w:jc w:val="center"/>
              <w:rPr>
                <w:rFonts w:ascii="Arial" w:hAnsi="Arial" w:cs="Arial"/>
                <w:sz w:val="20"/>
                <w:szCs w:val="20"/>
              </w:rPr>
            </w:pPr>
            <w:r w:rsidRPr="007115A1">
              <w:rPr>
                <w:rFonts w:ascii="Arial" w:hAnsi="Arial" w:cs="Arial"/>
                <w:sz w:val="20"/>
                <w:szCs w:val="20"/>
              </w:rPr>
              <w:t>LGBTQ+ and the media (Heartstopper!)</w:t>
            </w:r>
          </w:p>
        </w:tc>
        <w:tc>
          <w:tcPr>
            <w:tcW w:w="2268" w:type="dxa"/>
            <w:vMerge/>
            <w:vAlign w:val="center"/>
          </w:tcPr>
          <w:p w14:paraId="7B449E75" w14:textId="77777777" w:rsidR="001C65C9" w:rsidRPr="007115A1" w:rsidRDefault="001C65C9" w:rsidP="006005E2">
            <w:pPr>
              <w:jc w:val="center"/>
              <w:rPr>
                <w:rFonts w:ascii="Arial" w:hAnsi="Arial" w:cs="Arial"/>
                <w:sz w:val="20"/>
                <w:szCs w:val="20"/>
              </w:rPr>
            </w:pPr>
          </w:p>
        </w:tc>
        <w:tc>
          <w:tcPr>
            <w:tcW w:w="3095" w:type="dxa"/>
            <w:gridSpan w:val="2"/>
            <w:vMerge/>
          </w:tcPr>
          <w:p w14:paraId="127FD60F" w14:textId="77777777" w:rsidR="001C65C9" w:rsidRPr="007115A1" w:rsidRDefault="001C65C9" w:rsidP="007A4532">
            <w:pPr>
              <w:rPr>
                <w:rFonts w:ascii="Arial" w:hAnsi="Arial" w:cs="Arial"/>
                <w:sz w:val="20"/>
                <w:szCs w:val="20"/>
              </w:rPr>
            </w:pPr>
          </w:p>
        </w:tc>
        <w:tc>
          <w:tcPr>
            <w:tcW w:w="3095" w:type="dxa"/>
            <w:vMerge/>
          </w:tcPr>
          <w:p w14:paraId="4D43B220" w14:textId="77777777" w:rsidR="001C65C9" w:rsidRPr="007115A1" w:rsidRDefault="001C65C9" w:rsidP="007A4532">
            <w:pPr>
              <w:rPr>
                <w:rFonts w:ascii="Arial" w:hAnsi="Arial" w:cs="Arial"/>
                <w:sz w:val="20"/>
                <w:szCs w:val="20"/>
              </w:rPr>
            </w:pPr>
          </w:p>
        </w:tc>
      </w:tr>
      <w:tr w:rsidR="001C65C9" w14:paraId="67E43801" w14:textId="77777777" w:rsidTr="008253C6">
        <w:trPr>
          <w:trHeight w:val="1404"/>
        </w:trPr>
        <w:tc>
          <w:tcPr>
            <w:tcW w:w="1275" w:type="dxa"/>
            <w:vMerge/>
          </w:tcPr>
          <w:p w14:paraId="7FD30E34" w14:textId="77777777" w:rsidR="001C65C9" w:rsidRDefault="001C65C9" w:rsidP="007A4532"/>
        </w:tc>
        <w:tc>
          <w:tcPr>
            <w:tcW w:w="1414" w:type="dxa"/>
            <w:vMerge/>
          </w:tcPr>
          <w:p w14:paraId="5ED4DB79" w14:textId="77777777" w:rsidR="001C65C9" w:rsidRPr="007115A1" w:rsidRDefault="001C65C9" w:rsidP="007A4532">
            <w:pPr>
              <w:rPr>
                <w:rFonts w:ascii="Arial" w:hAnsi="Arial" w:cs="Arial"/>
                <w:sz w:val="20"/>
                <w:szCs w:val="20"/>
              </w:rPr>
            </w:pPr>
          </w:p>
        </w:tc>
        <w:tc>
          <w:tcPr>
            <w:tcW w:w="1984" w:type="dxa"/>
            <w:vMerge/>
            <w:vAlign w:val="center"/>
          </w:tcPr>
          <w:p w14:paraId="26F49118" w14:textId="77777777" w:rsidR="001C65C9" w:rsidRPr="007115A1" w:rsidRDefault="001C65C9" w:rsidP="006005E2">
            <w:pPr>
              <w:pStyle w:val="Tabletext"/>
              <w:jc w:val="center"/>
              <w:rPr>
                <w:rFonts w:cs="Arial"/>
                <w:szCs w:val="20"/>
              </w:rPr>
            </w:pPr>
          </w:p>
        </w:tc>
        <w:tc>
          <w:tcPr>
            <w:tcW w:w="2268" w:type="dxa"/>
            <w:vAlign w:val="center"/>
          </w:tcPr>
          <w:p w14:paraId="0F6EFAEC" w14:textId="539911BC" w:rsidR="001C65C9" w:rsidRPr="007115A1" w:rsidRDefault="001C65C9" w:rsidP="006005E2">
            <w:pPr>
              <w:jc w:val="center"/>
              <w:rPr>
                <w:rFonts w:ascii="Arial" w:hAnsi="Arial" w:cs="Arial"/>
                <w:sz w:val="20"/>
                <w:szCs w:val="20"/>
              </w:rPr>
            </w:pPr>
            <w:r w:rsidRPr="007115A1">
              <w:rPr>
                <w:rFonts w:ascii="Arial" w:hAnsi="Arial" w:cs="Arial"/>
                <w:sz w:val="20"/>
                <w:szCs w:val="20"/>
              </w:rPr>
              <w:t>Awareness and celebration of the achievements of LGBTQ+ individuals</w:t>
            </w:r>
          </w:p>
        </w:tc>
        <w:tc>
          <w:tcPr>
            <w:tcW w:w="2268" w:type="dxa"/>
            <w:vMerge/>
            <w:vAlign w:val="center"/>
          </w:tcPr>
          <w:p w14:paraId="2F9CE1DD" w14:textId="77777777" w:rsidR="001C65C9" w:rsidRPr="007115A1" w:rsidRDefault="001C65C9" w:rsidP="006005E2">
            <w:pPr>
              <w:jc w:val="center"/>
              <w:rPr>
                <w:rFonts w:ascii="Arial" w:hAnsi="Arial" w:cs="Arial"/>
                <w:sz w:val="20"/>
                <w:szCs w:val="20"/>
              </w:rPr>
            </w:pPr>
          </w:p>
        </w:tc>
        <w:tc>
          <w:tcPr>
            <w:tcW w:w="3095" w:type="dxa"/>
            <w:gridSpan w:val="2"/>
            <w:vMerge/>
          </w:tcPr>
          <w:p w14:paraId="3091A29E" w14:textId="77777777" w:rsidR="001C65C9" w:rsidRPr="007115A1" w:rsidRDefault="001C65C9" w:rsidP="007A4532">
            <w:pPr>
              <w:rPr>
                <w:rFonts w:ascii="Arial" w:hAnsi="Arial" w:cs="Arial"/>
                <w:sz w:val="20"/>
                <w:szCs w:val="20"/>
              </w:rPr>
            </w:pPr>
          </w:p>
        </w:tc>
        <w:tc>
          <w:tcPr>
            <w:tcW w:w="3095" w:type="dxa"/>
            <w:vMerge/>
          </w:tcPr>
          <w:p w14:paraId="5E185E3D" w14:textId="77777777" w:rsidR="001C65C9" w:rsidRPr="007115A1" w:rsidRDefault="001C65C9" w:rsidP="007A4532">
            <w:pPr>
              <w:rPr>
                <w:rFonts w:ascii="Arial" w:hAnsi="Arial" w:cs="Arial"/>
                <w:sz w:val="20"/>
                <w:szCs w:val="20"/>
              </w:rPr>
            </w:pPr>
          </w:p>
        </w:tc>
      </w:tr>
      <w:tr w:rsidR="001C65C9" w14:paraId="2FC91472" w14:textId="77777777" w:rsidTr="008253C6">
        <w:trPr>
          <w:trHeight w:val="318"/>
        </w:trPr>
        <w:tc>
          <w:tcPr>
            <w:tcW w:w="1275" w:type="dxa"/>
            <w:vMerge/>
          </w:tcPr>
          <w:p w14:paraId="39456324" w14:textId="77777777" w:rsidR="001C65C9" w:rsidRDefault="001C65C9" w:rsidP="007A4532"/>
        </w:tc>
        <w:tc>
          <w:tcPr>
            <w:tcW w:w="1414" w:type="dxa"/>
            <w:vMerge/>
          </w:tcPr>
          <w:p w14:paraId="35F941AF" w14:textId="77777777" w:rsidR="001C65C9" w:rsidRPr="007115A1" w:rsidRDefault="001C65C9" w:rsidP="007A4532">
            <w:pPr>
              <w:rPr>
                <w:rFonts w:ascii="Arial" w:hAnsi="Arial" w:cs="Arial"/>
                <w:sz w:val="20"/>
                <w:szCs w:val="20"/>
              </w:rPr>
            </w:pPr>
          </w:p>
        </w:tc>
        <w:tc>
          <w:tcPr>
            <w:tcW w:w="1984" w:type="dxa"/>
            <w:vMerge/>
            <w:vAlign w:val="center"/>
          </w:tcPr>
          <w:p w14:paraId="365995BD" w14:textId="77777777" w:rsidR="001C65C9" w:rsidRPr="007115A1" w:rsidRDefault="001C65C9" w:rsidP="006005E2">
            <w:pPr>
              <w:pStyle w:val="Tabletext"/>
              <w:jc w:val="center"/>
              <w:rPr>
                <w:rFonts w:cs="Arial"/>
                <w:szCs w:val="20"/>
              </w:rPr>
            </w:pPr>
          </w:p>
        </w:tc>
        <w:tc>
          <w:tcPr>
            <w:tcW w:w="2268" w:type="dxa"/>
            <w:vAlign w:val="center"/>
          </w:tcPr>
          <w:p w14:paraId="25D25239" w14:textId="71DC80E9" w:rsidR="001C65C9" w:rsidRPr="007115A1" w:rsidRDefault="001C65C9" w:rsidP="006005E2">
            <w:pPr>
              <w:jc w:val="center"/>
              <w:rPr>
                <w:rFonts w:ascii="Arial" w:hAnsi="Arial" w:cs="Arial"/>
                <w:sz w:val="20"/>
                <w:szCs w:val="20"/>
              </w:rPr>
            </w:pPr>
            <w:r w:rsidRPr="007115A1">
              <w:rPr>
                <w:rFonts w:ascii="Arial" w:hAnsi="Arial" w:cs="Arial"/>
                <w:sz w:val="20"/>
                <w:szCs w:val="20"/>
              </w:rPr>
              <w:t>Awareness and celebration of the achievements of BAME individuals</w:t>
            </w:r>
          </w:p>
        </w:tc>
        <w:tc>
          <w:tcPr>
            <w:tcW w:w="2268" w:type="dxa"/>
            <w:vMerge/>
            <w:vAlign w:val="center"/>
          </w:tcPr>
          <w:p w14:paraId="10A91107" w14:textId="77777777" w:rsidR="001C65C9" w:rsidRPr="007115A1" w:rsidRDefault="001C65C9" w:rsidP="006005E2">
            <w:pPr>
              <w:jc w:val="center"/>
              <w:rPr>
                <w:rFonts w:ascii="Arial" w:hAnsi="Arial" w:cs="Arial"/>
                <w:sz w:val="20"/>
                <w:szCs w:val="20"/>
              </w:rPr>
            </w:pPr>
          </w:p>
        </w:tc>
        <w:tc>
          <w:tcPr>
            <w:tcW w:w="3095" w:type="dxa"/>
            <w:gridSpan w:val="2"/>
            <w:vMerge/>
          </w:tcPr>
          <w:p w14:paraId="40FEF57C" w14:textId="77777777" w:rsidR="001C65C9" w:rsidRPr="007115A1" w:rsidRDefault="001C65C9" w:rsidP="007A4532">
            <w:pPr>
              <w:rPr>
                <w:rFonts w:ascii="Arial" w:hAnsi="Arial" w:cs="Arial"/>
                <w:sz w:val="20"/>
                <w:szCs w:val="20"/>
              </w:rPr>
            </w:pPr>
          </w:p>
        </w:tc>
        <w:tc>
          <w:tcPr>
            <w:tcW w:w="3095" w:type="dxa"/>
            <w:vMerge/>
          </w:tcPr>
          <w:p w14:paraId="101C7BE1" w14:textId="77777777" w:rsidR="001C65C9" w:rsidRPr="007115A1" w:rsidRDefault="001C65C9" w:rsidP="007A4532">
            <w:pPr>
              <w:rPr>
                <w:rFonts w:ascii="Arial" w:hAnsi="Arial" w:cs="Arial"/>
                <w:sz w:val="20"/>
                <w:szCs w:val="20"/>
              </w:rPr>
            </w:pPr>
          </w:p>
        </w:tc>
      </w:tr>
      <w:tr w:rsidR="001C65C9" w14:paraId="025D1078" w14:textId="77777777" w:rsidTr="008253C6">
        <w:trPr>
          <w:trHeight w:val="1137"/>
        </w:trPr>
        <w:tc>
          <w:tcPr>
            <w:tcW w:w="1275" w:type="dxa"/>
            <w:vMerge/>
          </w:tcPr>
          <w:p w14:paraId="637A5D3F" w14:textId="77777777" w:rsidR="001C65C9" w:rsidRDefault="001C65C9" w:rsidP="007A4532"/>
        </w:tc>
        <w:tc>
          <w:tcPr>
            <w:tcW w:w="1414" w:type="dxa"/>
            <w:vMerge/>
          </w:tcPr>
          <w:p w14:paraId="685820E9" w14:textId="77777777" w:rsidR="001C65C9" w:rsidRPr="007115A1" w:rsidRDefault="001C65C9" w:rsidP="007A4532">
            <w:pPr>
              <w:rPr>
                <w:rFonts w:ascii="Arial" w:hAnsi="Arial" w:cs="Arial"/>
                <w:sz w:val="20"/>
                <w:szCs w:val="20"/>
              </w:rPr>
            </w:pPr>
          </w:p>
        </w:tc>
        <w:tc>
          <w:tcPr>
            <w:tcW w:w="1984" w:type="dxa"/>
            <w:vAlign w:val="center"/>
          </w:tcPr>
          <w:p w14:paraId="17F3817C" w14:textId="7A859DEE" w:rsidR="001C65C9" w:rsidRPr="007115A1" w:rsidRDefault="001C65C9" w:rsidP="006005E2">
            <w:pPr>
              <w:pStyle w:val="Tabletext"/>
              <w:jc w:val="center"/>
              <w:rPr>
                <w:rFonts w:cs="Arial"/>
                <w:szCs w:val="20"/>
              </w:rPr>
            </w:pPr>
            <w:r w:rsidRPr="007115A1">
              <w:rPr>
                <w:rFonts w:cs="Arial"/>
                <w:szCs w:val="20"/>
              </w:rPr>
              <w:t>How can we celebrate living in a multi-cultural, multi-faith Britain?</w:t>
            </w:r>
          </w:p>
        </w:tc>
        <w:tc>
          <w:tcPr>
            <w:tcW w:w="2268" w:type="dxa"/>
            <w:vAlign w:val="center"/>
          </w:tcPr>
          <w:p w14:paraId="73BB28AB" w14:textId="01CB8085" w:rsidR="001C65C9" w:rsidRPr="007115A1" w:rsidRDefault="001C65C9" w:rsidP="006005E2">
            <w:pPr>
              <w:jc w:val="center"/>
              <w:rPr>
                <w:rFonts w:ascii="Arial" w:hAnsi="Arial" w:cs="Arial"/>
                <w:sz w:val="20"/>
                <w:szCs w:val="20"/>
              </w:rPr>
            </w:pPr>
            <w:r w:rsidRPr="007115A1">
              <w:rPr>
                <w:rFonts w:ascii="Arial" w:hAnsi="Arial" w:cs="Arial"/>
                <w:sz w:val="20"/>
                <w:szCs w:val="20"/>
              </w:rPr>
              <w:t>Holocaust Memorial Day</w:t>
            </w:r>
          </w:p>
        </w:tc>
        <w:tc>
          <w:tcPr>
            <w:tcW w:w="2268" w:type="dxa"/>
            <w:vMerge/>
            <w:vAlign w:val="center"/>
          </w:tcPr>
          <w:p w14:paraId="6E1411EB" w14:textId="77777777" w:rsidR="001C65C9" w:rsidRPr="007115A1" w:rsidRDefault="001C65C9" w:rsidP="006005E2">
            <w:pPr>
              <w:jc w:val="center"/>
              <w:rPr>
                <w:rFonts w:ascii="Arial" w:hAnsi="Arial" w:cs="Arial"/>
                <w:sz w:val="20"/>
                <w:szCs w:val="20"/>
              </w:rPr>
            </w:pPr>
          </w:p>
        </w:tc>
        <w:tc>
          <w:tcPr>
            <w:tcW w:w="3095" w:type="dxa"/>
            <w:gridSpan w:val="2"/>
          </w:tcPr>
          <w:p w14:paraId="3DF42FA3" w14:textId="77777777" w:rsidR="001C65C9" w:rsidRDefault="006A0186" w:rsidP="007A4532">
            <w:pPr>
              <w:rPr>
                <w:rFonts w:ascii="Arial" w:hAnsi="Arial" w:cs="Arial"/>
                <w:sz w:val="20"/>
                <w:szCs w:val="20"/>
              </w:rPr>
            </w:pPr>
            <w:r>
              <w:rPr>
                <w:rFonts w:ascii="Arial" w:hAnsi="Arial" w:cs="Arial"/>
                <w:sz w:val="20"/>
                <w:szCs w:val="20"/>
              </w:rPr>
              <w:t xml:space="preserve">Students have an understanding of the links between Buddhism and wellbeing. </w:t>
            </w:r>
          </w:p>
          <w:p w14:paraId="7DF40CB8" w14:textId="77777777" w:rsidR="00BD3602" w:rsidRDefault="00BD3602" w:rsidP="007A4532">
            <w:pPr>
              <w:rPr>
                <w:rFonts w:ascii="Arial" w:hAnsi="Arial" w:cs="Arial"/>
                <w:sz w:val="20"/>
                <w:szCs w:val="20"/>
              </w:rPr>
            </w:pPr>
          </w:p>
          <w:p w14:paraId="1300507F" w14:textId="5C90A278" w:rsidR="00BD3602" w:rsidRPr="007115A1" w:rsidRDefault="00BD3602" w:rsidP="007A4532">
            <w:pPr>
              <w:rPr>
                <w:rFonts w:ascii="Arial" w:hAnsi="Arial" w:cs="Arial"/>
                <w:sz w:val="20"/>
                <w:szCs w:val="20"/>
              </w:rPr>
            </w:pPr>
            <w:r>
              <w:rPr>
                <w:rFonts w:ascii="Arial" w:hAnsi="Arial" w:cs="Arial"/>
                <w:sz w:val="20"/>
                <w:szCs w:val="20"/>
              </w:rPr>
              <w:t xml:space="preserve">Students will have an understanding of the British Values and Protected Characteristics, and can link this to ideas about the Holocaust and how an event like this could happen, considering how we prevent it in the future. </w:t>
            </w:r>
          </w:p>
        </w:tc>
        <w:tc>
          <w:tcPr>
            <w:tcW w:w="3095" w:type="dxa"/>
          </w:tcPr>
          <w:p w14:paraId="268EEC5D" w14:textId="77777777" w:rsidR="008C2612" w:rsidRDefault="008C2612" w:rsidP="007A4532">
            <w:pPr>
              <w:rPr>
                <w:rFonts w:ascii="Arial" w:hAnsi="Arial" w:cs="Arial"/>
                <w:sz w:val="20"/>
                <w:szCs w:val="20"/>
              </w:rPr>
            </w:pPr>
            <w:r>
              <w:rPr>
                <w:rFonts w:ascii="Arial" w:hAnsi="Arial" w:cs="Arial"/>
                <w:sz w:val="20"/>
                <w:szCs w:val="20"/>
              </w:rPr>
              <w:t xml:space="preserve">Students expand on their understanding of the links between Buddhism and wellbeing, considering how we could use their methods to support mental wellbeing. </w:t>
            </w:r>
          </w:p>
          <w:p w14:paraId="47B6D002" w14:textId="77777777" w:rsidR="008C2612" w:rsidRDefault="008C2612" w:rsidP="007A4532">
            <w:pPr>
              <w:rPr>
                <w:rFonts w:ascii="Arial" w:hAnsi="Arial" w:cs="Arial"/>
                <w:sz w:val="20"/>
                <w:szCs w:val="20"/>
              </w:rPr>
            </w:pPr>
          </w:p>
          <w:p w14:paraId="0E1CCFD0" w14:textId="0CAE4709" w:rsidR="001C65C9" w:rsidRPr="007115A1" w:rsidRDefault="008C2612" w:rsidP="007A4532">
            <w:pPr>
              <w:rPr>
                <w:rFonts w:ascii="Arial" w:hAnsi="Arial" w:cs="Arial"/>
                <w:sz w:val="20"/>
                <w:szCs w:val="20"/>
              </w:rPr>
            </w:pPr>
            <w:r>
              <w:rPr>
                <w:rFonts w:ascii="Arial" w:hAnsi="Arial" w:cs="Arial"/>
                <w:sz w:val="20"/>
                <w:szCs w:val="20"/>
              </w:rPr>
              <w:t xml:space="preserve">Students will develop their understanding of the Holocaust by considering that people involved were ordinary people; students will discuss case studies of those involved in the Holocaust. </w:t>
            </w:r>
          </w:p>
        </w:tc>
      </w:tr>
      <w:tr w:rsidR="00BD3602" w14:paraId="34CD28F3" w14:textId="77777777" w:rsidTr="008253C6">
        <w:trPr>
          <w:trHeight w:val="1137"/>
        </w:trPr>
        <w:tc>
          <w:tcPr>
            <w:tcW w:w="1275" w:type="dxa"/>
            <w:vMerge/>
          </w:tcPr>
          <w:p w14:paraId="474D7E05" w14:textId="77777777" w:rsidR="00BD3602" w:rsidRDefault="00BD3602" w:rsidP="00BD3602"/>
        </w:tc>
        <w:tc>
          <w:tcPr>
            <w:tcW w:w="1414" w:type="dxa"/>
            <w:vMerge/>
          </w:tcPr>
          <w:p w14:paraId="02E86907" w14:textId="77777777" w:rsidR="00BD3602" w:rsidRPr="007115A1" w:rsidRDefault="00BD3602" w:rsidP="00BD3602">
            <w:pPr>
              <w:rPr>
                <w:rFonts w:ascii="Arial" w:hAnsi="Arial" w:cs="Arial"/>
                <w:sz w:val="20"/>
                <w:szCs w:val="20"/>
              </w:rPr>
            </w:pPr>
          </w:p>
        </w:tc>
        <w:tc>
          <w:tcPr>
            <w:tcW w:w="1984" w:type="dxa"/>
            <w:vAlign w:val="center"/>
          </w:tcPr>
          <w:p w14:paraId="2911E88B" w14:textId="73F31383" w:rsidR="00BD3602" w:rsidRPr="007115A1" w:rsidRDefault="00BD3602" w:rsidP="00BD3602">
            <w:pPr>
              <w:pStyle w:val="Tabletext"/>
              <w:jc w:val="center"/>
              <w:rPr>
                <w:rFonts w:cs="Arial"/>
                <w:szCs w:val="20"/>
              </w:rPr>
            </w:pPr>
            <w:r w:rsidRPr="007115A1">
              <w:rPr>
                <w:rFonts w:cs="Arial"/>
                <w:szCs w:val="20"/>
              </w:rPr>
              <w:t>Debating topical affairs</w:t>
            </w:r>
          </w:p>
        </w:tc>
        <w:tc>
          <w:tcPr>
            <w:tcW w:w="2268" w:type="dxa"/>
            <w:vAlign w:val="center"/>
          </w:tcPr>
          <w:p w14:paraId="2F12DC6A" w14:textId="77777777" w:rsidR="00BD3602" w:rsidRPr="007115A1" w:rsidRDefault="00BD3602" w:rsidP="00BD3602">
            <w:pPr>
              <w:jc w:val="center"/>
              <w:rPr>
                <w:rFonts w:ascii="Arial" w:hAnsi="Arial" w:cs="Arial"/>
                <w:sz w:val="20"/>
                <w:szCs w:val="20"/>
              </w:rPr>
            </w:pPr>
          </w:p>
        </w:tc>
        <w:tc>
          <w:tcPr>
            <w:tcW w:w="2268" w:type="dxa"/>
            <w:vMerge/>
            <w:vAlign w:val="center"/>
          </w:tcPr>
          <w:p w14:paraId="019E96AB" w14:textId="77777777" w:rsidR="00BD3602" w:rsidRPr="007115A1" w:rsidRDefault="00BD3602" w:rsidP="00BD3602">
            <w:pPr>
              <w:jc w:val="center"/>
              <w:rPr>
                <w:rFonts w:ascii="Arial" w:hAnsi="Arial" w:cs="Arial"/>
                <w:sz w:val="20"/>
                <w:szCs w:val="20"/>
              </w:rPr>
            </w:pPr>
          </w:p>
        </w:tc>
        <w:tc>
          <w:tcPr>
            <w:tcW w:w="3095" w:type="dxa"/>
            <w:gridSpan w:val="2"/>
          </w:tcPr>
          <w:p w14:paraId="3C06CE86" w14:textId="77777777" w:rsidR="00BD3602" w:rsidRPr="007115A1" w:rsidRDefault="00BD3602" w:rsidP="00BD3602">
            <w:pPr>
              <w:rPr>
                <w:rFonts w:ascii="Arial" w:hAnsi="Arial" w:cs="Arial"/>
                <w:sz w:val="20"/>
                <w:szCs w:val="20"/>
              </w:rPr>
            </w:pPr>
          </w:p>
        </w:tc>
        <w:tc>
          <w:tcPr>
            <w:tcW w:w="3095" w:type="dxa"/>
          </w:tcPr>
          <w:p w14:paraId="6C2DD18E" w14:textId="554847DD" w:rsidR="00BD3602" w:rsidRPr="007115A1" w:rsidRDefault="00BD3602" w:rsidP="00BD3602">
            <w:pPr>
              <w:rPr>
                <w:rFonts w:ascii="Arial" w:hAnsi="Arial" w:cs="Arial"/>
                <w:sz w:val="20"/>
                <w:szCs w:val="20"/>
              </w:rPr>
            </w:pPr>
            <w:r>
              <w:rPr>
                <w:rFonts w:ascii="Arial" w:hAnsi="Arial" w:cs="Arial"/>
                <w:sz w:val="20"/>
                <w:szCs w:val="20"/>
              </w:rPr>
              <w:t xml:space="preserve">Students will look at a variety of topical affairs that will be informed by current affairs each year. These will be directed at relevant and appropriate students. </w:t>
            </w:r>
          </w:p>
        </w:tc>
      </w:tr>
      <w:tr w:rsidR="00BD3602" w14:paraId="05CD61BF" w14:textId="77777777" w:rsidTr="008253C6">
        <w:trPr>
          <w:trHeight w:val="688"/>
        </w:trPr>
        <w:tc>
          <w:tcPr>
            <w:tcW w:w="1275" w:type="dxa"/>
            <w:vMerge w:val="restart"/>
            <w:shd w:val="clear" w:color="auto" w:fill="2E74B5" w:themeFill="accent5" w:themeFillShade="BF"/>
            <w:textDirection w:val="btLr"/>
          </w:tcPr>
          <w:p w14:paraId="22BA9B18" w14:textId="4F259212" w:rsidR="00BD3602" w:rsidRPr="007B33BE" w:rsidRDefault="00BD3602" w:rsidP="00BD3602">
            <w:pPr>
              <w:ind w:left="113" w:right="113"/>
              <w:jc w:val="center"/>
              <w:rPr>
                <w:color w:val="BF8F00" w:themeColor="accent4" w:themeShade="BF"/>
                <w:sz w:val="40"/>
                <w:szCs w:val="40"/>
              </w:rPr>
            </w:pPr>
            <w:r w:rsidRPr="007B33BE">
              <w:rPr>
                <w:color w:val="BF8F00" w:themeColor="accent4" w:themeShade="BF"/>
                <w:sz w:val="40"/>
                <w:szCs w:val="40"/>
              </w:rPr>
              <w:t>YEAR 9</w:t>
            </w:r>
          </w:p>
        </w:tc>
        <w:tc>
          <w:tcPr>
            <w:tcW w:w="1414" w:type="dxa"/>
            <w:vMerge w:val="restart"/>
            <w:textDirection w:val="btLr"/>
            <w:vAlign w:val="center"/>
          </w:tcPr>
          <w:p w14:paraId="6BDCADD9" w14:textId="44778C96" w:rsidR="00BD3602" w:rsidRPr="007115A1" w:rsidRDefault="00BD3602" w:rsidP="00BD3602">
            <w:pPr>
              <w:ind w:left="113" w:right="113"/>
              <w:jc w:val="center"/>
              <w:rPr>
                <w:rFonts w:ascii="Arial" w:hAnsi="Arial" w:cs="Arial"/>
                <w:sz w:val="20"/>
                <w:szCs w:val="20"/>
              </w:rPr>
            </w:pPr>
            <w:r w:rsidRPr="007115A1">
              <w:rPr>
                <w:rFonts w:ascii="Arial" w:hAnsi="Arial" w:cs="Arial"/>
                <w:sz w:val="20"/>
                <w:szCs w:val="20"/>
              </w:rPr>
              <w:t>British Values and Global Awareness</w:t>
            </w:r>
          </w:p>
        </w:tc>
        <w:tc>
          <w:tcPr>
            <w:tcW w:w="1984" w:type="dxa"/>
            <w:vMerge w:val="restart"/>
            <w:vAlign w:val="center"/>
          </w:tcPr>
          <w:p w14:paraId="0C065EA3" w14:textId="5F7297A0" w:rsidR="00BD3602" w:rsidRPr="007115A1" w:rsidRDefault="00BD3602" w:rsidP="00BD3602">
            <w:pPr>
              <w:pStyle w:val="Tabletext"/>
              <w:jc w:val="center"/>
              <w:rPr>
                <w:rFonts w:cs="Arial"/>
                <w:szCs w:val="20"/>
              </w:rPr>
            </w:pPr>
            <w:r w:rsidRPr="007115A1">
              <w:rPr>
                <w:rFonts w:cs="Arial"/>
                <w:szCs w:val="20"/>
              </w:rPr>
              <w:t>How do we ensure mutual respect in relationships?</w:t>
            </w:r>
          </w:p>
        </w:tc>
        <w:tc>
          <w:tcPr>
            <w:tcW w:w="2268" w:type="dxa"/>
            <w:vAlign w:val="center"/>
          </w:tcPr>
          <w:p w14:paraId="6B694FFB" w14:textId="3FDE684B" w:rsidR="00BD3602" w:rsidRPr="007115A1" w:rsidRDefault="00BD3602" w:rsidP="00BD3602">
            <w:pPr>
              <w:jc w:val="center"/>
              <w:rPr>
                <w:rFonts w:ascii="Arial" w:hAnsi="Arial" w:cs="Arial"/>
                <w:sz w:val="20"/>
                <w:szCs w:val="20"/>
              </w:rPr>
            </w:pPr>
            <w:r>
              <w:rPr>
                <w:rFonts w:ascii="Arial" w:hAnsi="Arial" w:cs="Arial"/>
                <w:sz w:val="20"/>
                <w:szCs w:val="20"/>
              </w:rPr>
              <w:t>How do we ensure we have consent?</w:t>
            </w:r>
          </w:p>
        </w:tc>
        <w:tc>
          <w:tcPr>
            <w:tcW w:w="2268" w:type="dxa"/>
            <w:vMerge w:val="restart"/>
            <w:vAlign w:val="center"/>
          </w:tcPr>
          <w:p w14:paraId="4E7009E2" w14:textId="77777777" w:rsidR="00BD3602" w:rsidRPr="007115A1" w:rsidRDefault="00BD3602" w:rsidP="00BD3602">
            <w:pPr>
              <w:jc w:val="center"/>
              <w:rPr>
                <w:rFonts w:ascii="Arial" w:hAnsi="Arial" w:cs="Arial"/>
                <w:sz w:val="20"/>
                <w:szCs w:val="20"/>
              </w:rPr>
            </w:pPr>
            <w:r w:rsidRPr="007115A1">
              <w:rPr>
                <w:rFonts w:ascii="Arial" w:hAnsi="Arial" w:cs="Arial"/>
                <w:sz w:val="20"/>
                <w:szCs w:val="20"/>
              </w:rPr>
              <w:t>Democracy</w:t>
            </w:r>
          </w:p>
          <w:p w14:paraId="3B37F154" w14:textId="77777777" w:rsidR="00BD3602" w:rsidRPr="007115A1" w:rsidRDefault="00BD3602" w:rsidP="00BD3602">
            <w:pPr>
              <w:jc w:val="center"/>
              <w:rPr>
                <w:rFonts w:ascii="Arial" w:hAnsi="Arial" w:cs="Arial"/>
                <w:sz w:val="20"/>
                <w:szCs w:val="20"/>
              </w:rPr>
            </w:pPr>
          </w:p>
          <w:p w14:paraId="6C31EF44" w14:textId="77777777" w:rsidR="00BD3602" w:rsidRPr="007115A1" w:rsidRDefault="00BD3602" w:rsidP="00BD3602">
            <w:pPr>
              <w:jc w:val="center"/>
              <w:rPr>
                <w:rFonts w:ascii="Arial" w:hAnsi="Arial" w:cs="Arial"/>
                <w:sz w:val="20"/>
                <w:szCs w:val="20"/>
              </w:rPr>
            </w:pPr>
            <w:r w:rsidRPr="007115A1">
              <w:rPr>
                <w:rFonts w:ascii="Arial" w:hAnsi="Arial" w:cs="Arial"/>
                <w:sz w:val="20"/>
                <w:szCs w:val="20"/>
              </w:rPr>
              <w:t>Rule of Law</w:t>
            </w:r>
          </w:p>
          <w:p w14:paraId="52B4F60B" w14:textId="77777777" w:rsidR="00BD3602" w:rsidRPr="007115A1" w:rsidRDefault="00BD3602" w:rsidP="00BD3602">
            <w:pPr>
              <w:jc w:val="center"/>
              <w:rPr>
                <w:rFonts w:ascii="Arial" w:hAnsi="Arial" w:cs="Arial"/>
                <w:sz w:val="20"/>
                <w:szCs w:val="20"/>
              </w:rPr>
            </w:pPr>
          </w:p>
          <w:p w14:paraId="034FE508" w14:textId="77777777" w:rsidR="00BD3602" w:rsidRPr="007115A1" w:rsidRDefault="00BD3602" w:rsidP="00BD3602">
            <w:pPr>
              <w:jc w:val="center"/>
              <w:rPr>
                <w:rFonts w:ascii="Arial" w:hAnsi="Arial" w:cs="Arial"/>
                <w:sz w:val="20"/>
                <w:szCs w:val="20"/>
              </w:rPr>
            </w:pPr>
            <w:r w:rsidRPr="007115A1">
              <w:rPr>
                <w:rFonts w:ascii="Arial" w:hAnsi="Arial" w:cs="Arial"/>
                <w:sz w:val="20"/>
                <w:szCs w:val="20"/>
              </w:rPr>
              <w:t>Tolerance and Respect</w:t>
            </w:r>
          </w:p>
          <w:p w14:paraId="2B122000" w14:textId="77777777" w:rsidR="00BD3602" w:rsidRPr="007115A1" w:rsidRDefault="00BD3602" w:rsidP="00BD3602">
            <w:pPr>
              <w:jc w:val="center"/>
              <w:rPr>
                <w:rFonts w:ascii="Arial" w:hAnsi="Arial" w:cs="Arial"/>
                <w:sz w:val="20"/>
                <w:szCs w:val="20"/>
              </w:rPr>
            </w:pPr>
          </w:p>
          <w:p w14:paraId="267E0356" w14:textId="77777777" w:rsidR="00BD3602" w:rsidRDefault="00BD3602" w:rsidP="00BD3602">
            <w:pPr>
              <w:jc w:val="center"/>
              <w:rPr>
                <w:rFonts w:ascii="Arial" w:hAnsi="Arial" w:cs="Arial"/>
                <w:sz w:val="20"/>
                <w:szCs w:val="20"/>
              </w:rPr>
            </w:pPr>
            <w:r w:rsidRPr="007115A1">
              <w:rPr>
                <w:rFonts w:ascii="Arial" w:hAnsi="Arial" w:cs="Arial"/>
                <w:sz w:val="20"/>
                <w:szCs w:val="20"/>
              </w:rPr>
              <w:t>Individual Liberty</w:t>
            </w:r>
          </w:p>
          <w:p w14:paraId="3F15AF8C" w14:textId="77777777" w:rsidR="00CC2558" w:rsidRDefault="00CC2558" w:rsidP="00BD3602">
            <w:pPr>
              <w:jc w:val="center"/>
              <w:rPr>
                <w:rFonts w:ascii="Arial" w:hAnsi="Arial" w:cs="Arial"/>
                <w:sz w:val="20"/>
                <w:szCs w:val="20"/>
              </w:rPr>
            </w:pPr>
          </w:p>
          <w:p w14:paraId="21F162DF" w14:textId="77777777" w:rsidR="00CC2558" w:rsidRDefault="00CC2558" w:rsidP="00BD3602">
            <w:pPr>
              <w:jc w:val="center"/>
              <w:rPr>
                <w:rFonts w:ascii="Arial" w:hAnsi="Arial" w:cs="Arial"/>
                <w:sz w:val="20"/>
                <w:szCs w:val="20"/>
              </w:rPr>
            </w:pPr>
            <w:r>
              <w:rPr>
                <w:rFonts w:ascii="Arial" w:hAnsi="Arial" w:cs="Arial"/>
                <w:sz w:val="20"/>
                <w:szCs w:val="20"/>
              </w:rPr>
              <w:t>Financial understanding</w:t>
            </w:r>
          </w:p>
          <w:p w14:paraId="50FA39A1" w14:textId="77777777" w:rsidR="00CC2558" w:rsidRDefault="00CC2558" w:rsidP="00BD3602">
            <w:pPr>
              <w:jc w:val="center"/>
              <w:rPr>
                <w:rFonts w:ascii="Arial" w:hAnsi="Arial" w:cs="Arial"/>
                <w:sz w:val="20"/>
                <w:szCs w:val="20"/>
              </w:rPr>
            </w:pPr>
          </w:p>
          <w:p w14:paraId="54643553" w14:textId="77777777" w:rsidR="00CC2558" w:rsidRDefault="00CC2558" w:rsidP="00BD3602">
            <w:pPr>
              <w:jc w:val="center"/>
              <w:rPr>
                <w:rFonts w:ascii="Arial" w:hAnsi="Arial" w:cs="Arial"/>
                <w:sz w:val="20"/>
                <w:szCs w:val="20"/>
              </w:rPr>
            </w:pPr>
            <w:r>
              <w:rPr>
                <w:rFonts w:ascii="Arial" w:hAnsi="Arial" w:cs="Arial"/>
                <w:sz w:val="20"/>
                <w:szCs w:val="20"/>
              </w:rPr>
              <w:t>Cultural rituals</w:t>
            </w:r>
          </w:p>
          <w:p w14:paraId="7D37E1BE" w14:textId="77777777" w:rsidR="00CC2558" w:rsidRDefault="00CC2558" w:rsidP="00BD3602">
            <w:pPr>
              <w:jc w:val="center"/>
              <w:rPr>
                <w:rFonts w:ascii="Arial" w:hAnsi="Arial" w:cs="Arial"/>
                <w:sz w:val="20"/>
                <w:szCs w:val="20"/>
              </w:rPr>
            </w:pPr>
          </w:p>
          <w:p w14:paraId="1313AE93" w14:textId="77777777" w:rsidR="00CC2558" w:rsidRDefault="00CC2558" w:rsidP="00BD3602">
            <w:pPr>
              <w:jc w:val="center"/>
              <w:rPr>
                <w:rFonts w:ascii="Arial" w:hAnsi="Arial" w:cs="Arial"/>
                <w:sz w:val="20"/>
                <w:szCs w:val="20"/>
              </w:rPr>
            </w:pPr>
            <w:r>
              <w:rPr>
                <w:rFonts w:ascii="Arial" w:hAnsi="Arial" w:cs="Arial"/>
                <w:sz w:val="20"/>
                <w:szCs w:val="20"/>
              </w:rPr>
              <w:t>Diversity</w:t>
            </w:r>
          </w:p>
          <w:p w14:paraId="73854B92" w14:textId="77777777" w:rsidR="00CC2558" w:rsidRDefault="00CC2558" w:rsidP="00BD3602">
            <w:pPr>
              <w:jc w:val="center"/>
              <w:rPr>
                <w:rFonts w:ascii="Arial" w:hAnsi="Arial" w:cs="Arial"/>
                <w:sz w:val="20"/>
                <w:szCs w:val="20"/>
              </w:rPr>
            </w:pPr>
          </w:p>
          <w:p w14:paraId="422E35F0" w14:textId="1BEC2BB1" w:rsidR="00CC2558" w:rsidRPr="007115A1" w:rsidRDefault="00CC2558" w:rsidP="00BD3602">
            <w:pPr>
              <w:jc w:val="center"/>
              <w:rPr>
                <w:rFonts w:ascii="Arial" w:hAnsi="Arial" w:cs="Arial"/>
                <w:sz w:val="20"/>
                <w:szCs w:val="20"/>
              </w:rPr>
            </w:pPr>
            <w:r>
              <w:rPr>
                <w:rFonts w:ascii="Arial" w:hAnsi="Arial" w:cs="Arial"/>
                <w:sz w:val="20"/>
                <w:szCs w:val="20"/>
              </w:rPr>
              <w:t>Appropriate relationships</w:t>
            </w:r>
          </w:p>
        </w:tc>
        <w:tc>
          <w:tcPr>
            <w:tcW w:w="3095" w:type="dxa"/>
            <w:gridSpan w:val="2"/>
            <w:vMerge w:val="restart"/>
          </w:tcPr>
          <w:p w14:paraId="15927A10" w14:textId="2F61679E" w:rsidR="00BD3602" w:rsidRDefault="00BD3602" w:rsidP="00BD3602">
            <w:pPr>
              <w:rPr>
                <w:rFonts w:ascii="Arial" w:hAnsi="Arial" w:cs="Arial"/>
                <w:sz w:val="20"/>
                <w:szCs w:val="20"/>
              </w:rPr>
            </w:pPr>
            <w:r>
              <w:rPr>
                <w:rFonts w:ascii="Arial" w:hAnsi="Arial" w:cs="Arial"/>
                <w:sz w:val="20"/>
                <w:szCs w:val="20"/>
              </w:rPr>
              <w:t xml:space="preserve"> Students will have an understanding of types of relationships from year 7.</w:t>
            </w:r>
          </w:p>
          <w:p w14:paraId="200FD219" w14:textId="77777777" w:rsidR="00BD3602" w:rsidRDefault="00BD3602" w:rsidP="00BD3602">
            <w:pPr>
              <w:rPr>
                <w:rFonts w:ascii="Arial" w:hAnsi="Arial" w:cs="Arial"/>
                <w:sz w:val="20"/>
                <w:szCs w:val="20"/>
              </w:rPr>
            </w:pPr>
          </w:p>
          <w:p w14:paraId="01D80571" w14:textId="37EEBB7A" w:rsidR="00BD3602" w:rsidRPr="007115A1" w:rsidRDefault="00BD3602" w:rsidP="00BD3602">
            <w:pPr>
              <w:rPr>
                <w:rFonts w:ascii="Arial" w:hAnsi="Arial" w:cs="Arial"/>
                <w:sz w:val="20"/>
                <w:szCs w:val="20"/>
              </w:rPr>
            </w:pPr>
            <w:r>
              <w:rPr>
                <w:rFonts w:ascii="Arial" w:hAnsi="Arial" w:cs="Arial"/>
                <w:sz w:val="20"/>
                <w:szCs w:val="20"/>
              </w:rPr>
              <w:t xml:space="preserve">Students will have an understanding of respect from learning about the British Values in year 7. </w:t>
            </w:r>
          </w:p>
        </w:tc>
        <w:tc>
          <w:tcPr>
            <w:tcW w:w="3095" w:type="dxa"/>
            <w:vMerge w:val="restart"/>
          </w:tcPr>
          <w:p w14:paraId="57557DF1" w14:textId="352EE7E3" w:rsidR="00BD3602" w:rsidRPr="007115A1" w:rsidRDefault="00BD3602" w:rsidP="00BD3602">
            <w:pPr>
              <w:rPr>
                <w:rFonts w:ascii="Arial" w:hAnsi="Arial" w:cs="Arial"/>
                <w:sz w:val="20"/>
                <w:szCs w:val="20"/>
              </w:rPr>
            </w:pPr>
            <w:r>
              <w:rPr>
                <w:rFonts w:ascii="Arial" w:hAnsi="Arial" w:cs="Arial"/>
                <w:sz w:val="20"/>
                <w:szCs w:val="20"/>
              </w:rPr>
              <w:t xml:space="preserve">Students will expand on their knowledge of relationships and respect to consider what a healthy relationship looks like and what to do in the case of a relationship becoming ‘unhealthy’. </w:t>
            </w:r>
          </w:p>
        </w:tc>
      </w:tr>
      <w:tr w:rsidR="00BD3602" w14:paraId="72E0D1BD" w14:textId="77777777" w:rsidTr="008253C6">
        <w:trPr>
          <w:trHeight w:val="686"/>
        </w:trPr>
        <w:tc>
          <w:tcPr>
            <w:tcW w:w="1275" w:type="dxa"/>
            <w:vMerge/>
            <w:textDirection w:val="btLr"/>
          </w:tcPr>
          <w:p w14:paraId="6B2CB2B3" w14:textId="77777777" w:rsidR="00BD3602" w:rsidRPr="007B33BE" w:rsidRDefault="00BD3602" w:rsidP="00BD3602">
            <w:pPr>
              <w:ind w:left="113" w:right="113"/>
              <w:jc w:val="center"/>
              <w:rPr>
                <w:color w:val="BF8F00" w:themeColor="accent4" w:themeShade="BF"/>
                <w:sz w:val="40"/>
                <w:szCs w:val="40"/>
              </w:rPr>
            </w:pPr>
          </w:p>
        </w:tc>
        <w:tc>
          <w:tcPr>
            <w:tcW w:w="1414" w:type="dxa"/>
            <w:vMerge/>
            <w:textDirection w:val="btLr"/>
            <w:vAlign w:val="center"/>
          </w:tcPr>
          <w:p w14:paraId="2CD06A46" w14:textId="77777777" w:rsidR="00BD3602" w:rsidRPr="007115A1" w:rsidRDefault="00BD3602" w:rsidP="00BD3602">
            <w:pPr>
              <w:ind w:left="113" w:right="113"/>
              <w:jc w:val="center"/>
              <w:rPr>
                <w:rFonts w:ascii="Arial" w:hAnsi="Arial" w:cs="Arial"/>
                <w:sz w:val="20"/>
                <w:szCs w:val="20"/>
              </w:rPr>
            </w:pPr>
          </w:p>
        </w:tc>
        <w:tc>
          <w:tcPr>
            <w:tcW w:w="1984" w:type="dxa"/>
            <w:vMerge/>
            <w:vAlign w:val="center"/>
          </w:tcPr>
          <w:p w14:paraId="5289D2F9" w14:textId="77777777" w:rsidR="00BD3602" w:rsidRPr="007115A1" w:rsidRDefault="00BD3602" w:rsidP="00BD3602">
            <w:pPr>
              <w:pStyle w:val="Tabletext"/>
              <w:jc w:val="center"/>
              <w:rPr>
                <w:rFonts w:cs="Arial"/>
                <w:szCs w:val="20"/>
              </w:rPr>
            </w:pPr>
          </w:p>
        </w:tc>
        <w:tc>
          <w:tcPr>
            <w:tcW w:w="2268" w:type="dxa"/>
            <w:vAlign w:val="center"/>
          </w:tcPr>
          <w:p w14:paraId="0C6F889B" w14:textId="0E05A5E7" w:rsidR="00BD3602" w:rsidRPr="007115A1" w:rsidRDefault="00BD3602" w:rsidP="00BD3602">
            <w:pPr>
              <w:jc w:val="center"/>
              <w:rPr>
                <w:rFonts w:ascii="Arial" w:hAnsi="Arial" w:cs="Arial"/>
                <w:sz w:val="20"/>
                <w:szCs w:val="20"/>
              </w:rPr>
            </w:pPr>
            <w:r>
              <w:rPr>
                <w:rFonts w:ascii="Arial" w:hAnsi="Arial" w:cs="Arial"/>
                <w:sz w:val="20"/>
                <w:szCs w:val="20"/>
              </w:rPr>
              <w:t>What is a ‘healthy’ relationship?</w:t>
            </w:r>
          </w:p>
        </w:tc>
        <w:tc>
          <w:tcPr>
            <w:tcW w:w="2268" w:type="dxa"/>
            <w:vMerge/>
            <w:vAlign w:val="center"/>
          </w:tcPr>
          <w:p w14:paraId="2DD8563C" w14:textId="77777777" w:rsidR="00BD3602" w:rsidRPr="007115A1" w:rsidRDefault="00BD3602" w:rsidP="00BD3602">
            <w:pPr>
              <w:jc w:val="center"/>
              <w:rPr>
                <w:rFonts w:ascii="Arial" w:hAnsi="Arial" w:cs="Arial"/>
                <w:sz w:val="20"/>
                <w:szCs w:val="20"/>
              </w:rPr>
            </w:pPr>
          </w:p>
        </w:tc>
        <w:tc>
          <w:tcPr>
            <w:tcW w:w="3095" w:type="dxa"/>
            <w:gridSpan w:val="2"/>
            <w:vMerge/>
          </w:tcPr>
          <w:p w14:paraId="5F7110EA" w14:textId="77777777" w:rsidR="00BD3602" w:rsidRDefault="00BD3602" w:rsidP="00BD3602">
            <w:pPr>
              <w:rPr>
                <w:rFonts w:ascii="Arial" w:hAnsi="Arial" w:cs="Arial"/>
                <w:sz w:val="20"/>
                <w:szCs w:val="20"/>
              </w:rPr>
            </w:pPr>
          </w:p>
        </w:tc>
        <w:tc>
          <w:tcPr>
            <w:tcW w:w="3095" w:type="dxa"/>
            <w:vMerge/>
          </w:tcPr>
          <w:p w14:paraId="0FA2C80A" w14:textId="77777777" w:rsidR="00BD3602" w:rsidRDefault="00BD3602" w:rsidP="00BD3602">
            <w:pPr>
              <w:rPr>
                <w:rFonts w:ascii="Arial" w:hAnsi="Arial" w:cs="Arial"/>
                <w:sz w:val="20"/>
                <w:szCs w:val="20"/>
              </w:rPr>
            </w:pPr>
          </w:p>
        </w:tc>
      </w:tr>
      <w:tr w:rsidR="00BD3602" w14:paraId="0CC8BC77" w14:textId="77777777" w:rsidTr="008253C6">
        <w:trPr>
          <w:trHeight w:val="686"/>
        </w:trPr>
        <w:tc>
          <w:tcPr>
            <w:tcW w:w="1275" w:type="dxa"/>
            <w:vMerge/>
            <w:textDirection w:val="btLr"/>
          </w:tcPr>
          <w:p w14:paraId="35DB4303" w14:textId="77777777" w:rsidR="00BD3602" w:rsidRPr="007B33BE" w:rsidRDefault="00BD3602" w:rsidP="00BD3602">
            <w:pPr>
              <w:ind w:left="113" w:right="113"/>
              <w:jc w:val="center"/>
              <w:rPr>
                <w:color w:val="BF8F00" w:themeColor="accent4" w:themeShade="BF"/>
                <w:sz w:val="40"/>
                <w:szCs w:val="40"/>
              </w:rPr>
            </w:pPr>
          </w:p>
        </w:tc>
        <w:tc>
          <w:tcPr>
            <w:tcW w:w="1414" w:type="dxa"/>
            <w:vMerge/>
            <w:textDirection w:val="btLr"/>
            <w:vAlign w:val="center"/>
          </w:tcPr>
          <w:p w14:paraId="37A68D9A" w14:textId="77777777" w:rsidR="00BD3602" w:rsidRPr="007115A1" w:rsidRDefault="00BD3602" w:rsidP="00BD3602">
            <w:pPr>
              <w:ind w:left="113" w:right="113"/>
              <w:jc w:val="center"/>
              <w:rPr>
                <w:rFonts w:ascii="Arial" w:hAnsi="Arial" w:cs="Arial"/>
                <w:sz w:val="20"/>
                <w:szCs w:val="20"/>
              </w:rPr>
            </w:pPr>
          </w:p>
        </w:tc>
        <w:tc>
          <w:tcPr>
            <w:tcW w:w="1984" w:type="dxa"/>
            <w:vMerge/>
            <w:vAlign w:val="center"/>
          </w:tcPr>
          <w:p w14:paraId="0B9319AD" w14:textId="77777777" w:rsidR="00BD3602" w:rsidRPr="007115A1" w:rsidRDefault="00BD3602" w:rsidP="00BD3602">
            <w:pPr>
              <w:pStyle w:val="Tabletext"/>
              <w:jc w:val="center"/>
              <w:rPr>
                <w:rFonts w:cs="Arial"/>
                <w:szCs w:val="20"/>
              </w:rPr>
            </w:pPr>
          </w:p>
        </w:tc>
        <w:tc>
          <w:tcPr>
            <w:tcW w:w="2268" w:type="dxa"/>
            <w:vAlign w:val="center"/>
          </w:tcPr>
          <w:p w14:paraId="254CB553" w14:textId="3F152C39" w:rsidR="00BD3602" w:rsidRPr="007115A1" w:rsidRDefault="00BD3602" w:rsidP="00BD3602">
            <w:pPr>
              <w:jc w:val="center"/>
              <w:rPr>
                <w:rFonts w:ascii="Arial" w:hAnsi="Arial" w:cs="Arial"/>
                <w:sz w:val="20"/>
                <w:szCs w:val="20"/>
              </w:rPr>
            </w:pPr>
            <w:r>
              <w:rPr>
                <w:rFonts w:ascii="Arial" w:hAnsi="Arial" w:cs="Arial"/>
                <w:sz w:val="20"/>
                <w:szCs w:val="20"/>
              </w:rPr>
              <w:t>Equality and equity in relationships</w:t>
            </w:r>
          </w:p>
        </w:tc>
        <w:tc>
          <w:tcPr>
            <w:tcW w:w="2268" w:type="dxa"/>
            <w:vMerge/>
            <w:vAlign w:val="center"/>
          </w:tcPr>
          <w:p w14:paraId="0AD502D4" w14:textId="77777777" w:rsidR="00BD3602" w:rsidRPr="007115A1" w:rsidRDefault="00BD3602" w:rsidP="00BD3602">
            <w:pPr>
              <w:jc w:val="center"/>
              <w:rPr>
                <w:rFonts w:ascii="Arial" w:hAnsi="Arial" w:cs="Arial"/>
                <w:sz w:val="20"/>
                <w:szCs w:val="20"/>
              </w:rPr>
            </w:pPr>
          </w:p>
        </w:tc>
        <w:tc>
          <w:tcPr>
            <w:tcW w:w="3095" w:type="dxa"/>
            <w:gridSpan w:val="2"/>
            <w:vMerge/>
          </w:tcPr>
          <w:p w14:paraId="28DA320B" w14:textId="77777777" w:rsidR="00BD3602" w:rsidRDefault="00BD3602" w:rsidP="00BD3602">
            <w:pPr>
              <w:rPr>
                <w:rFonts w:ascii="Arial" w:hAnsi="Arial" w:cs="Arial"/>
                <w:sz w:val="20"/>
                <w:szCs w:val="20"/>
              </w:rPr>
            </w:pPr>
          </w:p>
        </w:tc>
        <w:tc>
          <w:tcPr>
            <w:tcW w:w="3095" w:type="dxa"/>
            <w:vMerge/>
          </w:tcPr>
          <w:p w14:paraId="55BE9E38" w14:textId="77777777" w:rsidR="00BD3602" w:rsidRDefault="00BD3602" w:rsidP="00BD3602">
            <w:pPr>
              <w:rPr>
                <w:rFonts w:ascii="Arial" w:hAnsi="Arial" w:cs="Arial"/>
                <w:sz w:val="20"/>
                <w:szCs w:val="20"/>
              </w:rPr>
            </w:pPr>
          </w:p>
        </w:tc>
      </w:tr>
      <w:tr w:rsidR="00BD3602" w14:paraId="674985BD" w14:textId="77777777" w:rsidTr="008253C6">
        <w:trPr>
          <w:trHeight w:val="1452"/>
        </w:trPr>
        <w:tc>
          <w:tcPr>
            <w:tcW w:w="1275" w:type="dxa"/>
            <w:vMerge/>
          </w:tcPr>
          <w:p w14:paraId="332B82AD" w14:textId="77777777" w:rsidR="00BD3602" w:rsidRDefault="00BD3602" w:rsidP="00BD3602"/>
        </w:tc>
        <w:tc>
          <w:tcPr>
            <w:tcW w:w="1414" w:type="dxa"/>
            <w:vMerge/>
          </w:tcPr>
          <w:p w14:paraId="2740F9B8" w14:textId="30D9E772" w:rsidR="00BD3602" w:rsidRPr="007115A1" w:rsidRDefault="00BD3602" w:rsidP="00BD3602">
            <w:pPr>
              <w:rPr>
                <w:rFonts w:ascii="Arial" w:hAnsi="Arial" w:cs="Arial"/>
                <w:sz w:val="20"/>
                <w:szCs w:val="20"/>
              </w:rPr>
            </w:pPr>
          </w:p>
        </w:tc>
        <w:tc>
          <w:tcPr>
            <w:tcW w:w="1984" w:type="dxa"/>
            <w:vMerge w:val="restart"/>
            <w:vAlign w:val="center"/>
          </w:tcPr>
          <w:p w14:paraId="02B8DDA4" w14:textId="0B81CD30" w:rsidR="00BD3602" w:rsidRPr="007115A1" w:rsidRDefault="00BD3602" w:rsidP="00BD3602">
            <w:pPr>
              <w:pStyle w:val="Tabletext"/>
              <w:jc w:val="center"/>
              <w:rPr>
                <w:rFonts w:cs="Arial"/>
                <w:szCs w:val="20"/>
              </w:rPr>
            </w:pPr>
            <w:r w:rsidRPr="007115A1">
              <w:rPr>
                <w:rFonts w:cs="Arial"/>
                <w:szCs w:val="20"/>
              </w:rPr>
              <w:t>What is the role of parliament and the monarch in Britain?</w:t>
            </w:r>
          </w:p>
        </w:tc>
        <w:tc>
          <w:tcPr>
            <w:tcW w:w="2268" w:type="dxa"/>
            <w:vAlign w:val="center"/>
          </w:tcPr>
          <w:p w14:paraId="091B8F3C" w14:textId="1C1E4758" w:rsidR="00BD3602" w:rsidRPr="007115A1" w:rsidRDefault="00BD3602" w:rsidP="00BD3602">
            <w:pPr>
              <w:jc w:val="center"/>
              <w:rPr>
                <w:rFonts w:ascii="Arial" w:hAnsi="Arial" w:cs="Arial"/>
                <w:sz w:val="20"/>
                <w:szCs w:val="20"/>
              </w:rPr>
            </w:pPr>
            <w:r w:rsidRPr="007115A1">
              <w:rPr>
                <w:rFonts w:ascii="Arial" w:hAnsi="Arial" w:cs="Arial"/>
                <w:sz w:val="20"/>
                <w:szCs w:val="20"/>
              </w:rPr>
              <w:t>The Houses of Parliament: the system of government in the UK</w:t>
            </w:r>
          </w:p>
        </w:tc>
        <w:tc>
          <w:tcPr>
            <w:tcW w:w="2268" w:type="dxa"/>
            <w:vMerge/>
            <w:vAlign w:val="center"/>
          </w:tcPr>
          <w:p w14:paraId="01529C30" w14:textId="77777777" w:rsidR="00BD3602" w:rsidRPr="007115A1" w:rsidRDefault="00BD3602" w:rsidP="00BD3602">
            <w:pPr>
              <w:jc w:val="center"/>
              <w:rPr>
                <w:rFonts w:ascii="Arial" w:hAnsi="Arial" w:cs="Arial"/>
                <w:sz w:val="20"/>
                <w:szCs w:val="20"/>
              </w:rPr>
            </w:pPr>
          </w:p>
        </w:tc>
        <w:tc>
          <w:tcPr>
            <w:tcW w:w="3095" w:type="dxa"/>
            <w:gridSpan w:val="2"/>
            <w:vMerge w:val="restart"/>
          </w:tcPr>
          <w:p w14:paraId="593E8810" w14:textId="7A8F9BC1" w:rsidR="00BD3602" w:rsidRPr="007115A1" w:rsidRDefault="00BD3602" w:rsidP="00BD3602">
            <w:pPr>
              <w:rPr>
                <w:rFonts w:ascii="Arial" w:hAnsi="Arial" w:cs="Arial"/>
                <w:sz w:val="20"/>
                <w:szCs w:val="20"/>
              </w:rPr>
            </w:pPr>
            <w:r>
              <w:rPr>
                <w:rFonts w:ascii="Arial" w:hAnsi="Arial" w:cs="Arial"/>
                <w:sz w:val="20"/>
                <w:szCs w:val="20"/>
              </w:rPr>
              <w:t>Students will have an understanding of how democracy works in this country.</w:t>
            </w:r>
          </w:p>
        </w:tc>
        <w:tc>
          <w:tcPr>
            <w:tcW w:w="3095" w:type="dxa"/>
            <w:vMerge w:val="restart"/>
          </w:tcPr>
          <w:p w14:paraId="34DC83D4" w14:textId="02D173C0" w:rsidR="00BD3602" w:rsidRDefault="00BD3602" w:rsidP="00BD3602">
            <w:pPr>
              <w:rPr>
                <w:rFonts w:ascii="Arial" w:hAnsi="Arial" w:cs="Arial"/>
                <w:sz w:val="20"/>
                <w:szCs w:val="20"/>
              </w:rPr>
            </w:pPr>
            <w:r>
              <w:rPr>
                <w:rFonts w:ascii="Arial" w:hAnsi="Arial" w:cs="Arial"/>
                <w:sz w:val="20"/>
                <w:szCs w:val="20"/>
              </w:rPr>
              <w:t xml:space="preserve">Students will expand their understanding of democracy by applying it to the UK governmental systems. </w:t>
            </w:r>
          </w:p>
          <w:p w14:paraId="38524CD1" w14:textId="77777777" w:rsidR="00BD3602" w:rsidRDefault="00BD3602" w:rsidP="00BD3602">
            <w:pPr>
              <w:rPr>
                <w:rFonts w:ascii="Arial" w:hAnsi="Arial" w:cs="Arial"/>
                <w:sz w:val="20"/>
                <w:szCs w:val="20"/>
              </w:rPr>
            </w:pPr>
          </w:p>
          <w:p w14:paraId="4EF6A5F5" w14:textId="2CEA5570" w:rsidR="00BD3602" w:rsidRPr="007115A1" w:rsidRDefault="00BD3602" w:rsidP="00BD3602">
            <w:pPr>
              <w:rPr>
                <w:rFonts w:ascii="Arial" w:hAnsi="Arial" w:cs="Arial"/>
                <w:sz w:val="20"/>
                <w:szCs w:val="20"/>
              </w:rPr>
            </w:pPr>
            <w:r>
              <w:rPr>
                <w:rFonts w:ascii="Arial" w:hAnsi="Arial" w:cs="Arial"/>
                <w:sz w:val="20"/>
                <w:szCs w:val="20"/>
              </w:rPr>
              <w:t>Students will develop their understanding of democracy by looking at who holds power and the different roles parliament and the Crown have to play.</w:t>
            </w:r>
          </w:p>
        </w:tc>
      </w:tr>
      <w:tr w:rsidR="00BD3602" w14:paraId="5F3B3DBF" w14:textId="77777777" w:rsidTr="008253C6">
        <w:trPr>
          <w:trHeight w:val="636"/>
        </w:trPr>
        <w:tc>
          <w:tcPr>
            <w:tcW w:w="1275" w:type="dxa"/>
            <w:vMerge/>
          </w:tcPr>
          <w:p w14:paraId="7600495B" w14:textId="77777777" w:rsidR="00BD3602" w:rsidRDefault="00BD3602" w:rsidP="00BD3602"/>
        </w:tc>
        <w:tc>
          <w:tcPr>
            <w:tcW w:w="1414" w:type="dxa"/>
            <w:vMerge/>
          </w:tcPr>
          <w:p w14:paraId="040B3095" w14:textId="77777777" w:rsidR="00BD3602" w:rsidRPr="007115A1" w:rsidRDefault="00BD3602" w:rsidP="00BD3602">
            <w:pPr>
              <w:rPr>
                <w:rFonts w:ascii="Arial" w:hAnsi="Arial" w:cs="Arial"/>
                <w:sz w:val="20"/>
                <w:szCs w:val="20"/>
              </w:rPr>
            </w:pPr>
          </w:p>
        </w:tc>
        <w:tc>
          <w:tcPr>
            <w:tcW w:w="1984" w:type="dxa"/>
            <w:vMerge/>
            <w:vAlign w:val="center"/>
          </w:tcPr>
          <w:p w14:paraId="3C5375CF" w14:textId="77777777" w:rsidR="00BD3602" w:rsidRPr="007115A1" w:rsidRDefault="00BD3602" w:rsidP="00BD3602">
            <w:pPr>
              <w:pStyle w:val="Tabletext"/>
              <w:jc w:val="center"/>
              <w:rPr>
                <w:rFonts w:cs="Arial"/>
                <w:szCs w:val="20"/>
              </w:rPr>
            </w:pPr>
          </w:p>
        </w:tc>
        <w:tc>
          <w:tcPr>
            <w:tcW w:w="2268" w:type="dxa"/>
            <w:vAlign w:val="center"/>
          </w:tcPr>
          <w:p w14:paraId="68DB4A15" w14:textId="076FBC8B" w:rsidR="00BD3602" w:rsidRPr="007115A1" w:rsidRDefault="00BD3602" w:rsidP="00BD3602">
            <w:pPr>
              <w:jc w:val="center"/>
              <w:rPr>
                <w:rFonts w:ascii="Arial" w:hAnsi="Arial" w:cs="Arial"/>
                <w:sz w:val="20"/>
                <w:szCs w:val="20"/>
              </w:rPr>
            </w:pPr>
            <w:r w:rsidRPr="007115A1">
              <w:rPr>
                <w:rFonts w:ascii="Arial" w:hAnsi="Arial" w:cs="Arial"/>
                <w:sz w:val="20"/>
                <w:szCs w:val="20"/>
              </w:rPr>
              <w:t>Power of the Crown vs Power of parliament</w:t>
            </w:r>
          </w:p>
        </w:tc>
        <w:tc>
          <w:tcPr>
            <w:tcW w:w="2268" w:type="dxa"/>
            <w:vMerge/>
            <w:vAlign w:val="center"/>
          </w:tcPr>
          <w:p w14:paraId="3FB5F733" w14:textId="77777777" w:rsidR="00BD3602" w:rsidRPr="007115A1" w:rsidRDefault="00BD3602" w:rsidP="00BD3602">
            <w:pPr>
              <w:jc w:val="center"/>
              <w:rPr>
                <w:rFonts w:ascii="Arial" w:hAnsi="Arial" w:cs="Arial"/>
                <w:sz w:val="20"/>
                <w:szCs w:val="20"/>
              </w:rPr>
            </w:pPr>
          </w:p>
        </w:tc>
        <w:tc>
          <w:tcPr>
            <w:tcW w:w="3095" w:type="dxa"/>
            <w:gridSpan w:val="2"/>
            <w:vMerge/>
          </w:tcPr>
          <w:p w14:paraId="42D924C3" w14:textId="77777777" w:rsidR="00BD3602" w:rsidRPr="007115A1" w:rsidRDefault="00BD3602" w:rsidP="00BD3602">
            <w:pPr>
              <w:rPr>
                <w:rFonts w:ascii="Arial" w:hAnsi="Arial" w:cs="Arial"/>
                <w:sz w:val="20"/>
                <w:szCs w:val="20"/>
              </w:rPr>
            </w:pPr>
          </w:p>
        </w:tc>
        <w:tc>
          <w:tcPr>
            <w:tcW w:w="3095" w:type="dxa"/>
            <w:vMerge/>
          </w:tcPr>
          <w:p w14:paraId="1F642063" w14:textId="77777777" w:rsidR="00BD3602" w:rsidRPr="007115A1" w:rsidRDefault="00BD3602" w:rsidP="00BD3602">
            <w:pPr>
              <w:rPr>
                <w:rFonts w:ascii="Arial" w:hAnsi="Arial" w:cs="Arial"/>
                <w:sz w:val="20"/>
                <w:szCs w:val="20"/>
              </w:rPr>
            </w:pPr>
          </w:p>
        </w:tc>
      </w:tr>
      <w:tr w:rsidR="00BD3602" w14:paraId="27CA5AC2" w14:textId="77777777" w:rsidTr="008253C6">
        <w:trPr>
          <w:trHeight w:val="1137"/>
        </w:trPr>
        <w:tc>
          <w:tcPr>
            <w:tcW w:w="1275" w:type="dxa"/>
            <w:vMerge/>
          </w:tcPr>
          <w:p w14:paraId="0A9C866B" w14:textId="77777777" w:rsidR="00BD3602" w:rsidRDefault="00BD3602" w:rsidP="00BD3602"/>
        </w:tc>
        <w:tc>
          <w:tcPr>
            <w:tcW w:w="1414" w:type="dxa"/>
            <w:vMerge/>
          </w:tcPr>
          <w:p w14:paraId="31DD79C9" w14:textId="3290DEC0" w:rsidR="00BD3602" w:rsidRPr="007115A1" w:rsidRDefault="00BD3602" w:rsidP="00BD3602">
            <w:pPr>
              <w:rPr>
                <w:rFonts w:ascii="Arial" w:hAnsi="Arial" w:cs="Arial"/>
                <w:sz w:val="20"/>
                <w:szCs w:val="20"/>
              </w:rPr>
            </w:pPr>
          </w:p>
        </w:tc>
        <w:tc>
          <w:tcPr>
            <w:tcW w:w="1984" w:type="dxa"/>
            <w:vAlign w:val="center"/>
          </w:tcPr>
          <w:p w14:paraId="1895CF5E" w14:textId="5D7B67F2" w:rsidR="00BD3602" w:rsidRPr="007115A1" w:rsidRDefault="00BD3602" w:rsidP="00BD3602">
            <w:pPr>
              <w:pStyle w:val="Tabletext"/>
              <w:jc w:val="center"/>
              <w:rPr>
                <w:rFonts w:cs="Arial"/>
                <w:szCs w:val="20"/>
              </w:rPr>
            </w:pPr>
            <w:r w:rsidRPr="007115A1">
              <w:rPr>
                <w:rFonts w:cs="Arial"/>
                <w:szCs w:val="20"/>
              </w:rPr>
              <w:t>What are the rights of LGBTQ+ individuals with marriage?</w:t>
            </w:r>
          </w:p>
        </w:tc>
        <w:tc>
          <w:tcPr>
            <w:tcW w:w="2268" w:type="dxa"/>
            <w:vAlign w:val="center"/>
          </w:tcPr>
          <w:p w14:paraId="4640F73B" w14:textId="5C6C02BF" w:rsidR="00BD3602" w:rsidRPr="007115A1" w:rsidRDefault="00BD3602" w:rsidP="00BD3602">
            <w:pPr>
              <w:jc w:val="center"/>
              <w:rPr>
                <w:rFonts w:ascii="Arial" w:hAnsi="Arial" w:cs="Arial"/>
                <w:sz w:val="20"/>
                <w:szCs w:val="20"/>
              </w:rPr>
            </w:pPr>
            <w:r>
              <w:rPr>
                <w:rFonts w:ascii="Arial" w:hAnsi="Arial" w:cs="Arial"/>
                <w:sz w:val="20"/>
                <w:szCs w:val="20"/>
              </w:rPr>
              <w:t>Laws surrounding LGBTQ+ marriages</w:t>
            </w:r>
          </w:p>
        </w:tc>
        <w:tc>
          <w:tcPr>
            <w:tcW w:w="2268" w:type="dxa"/>
            <w:vMerge/>
            <w:vAlign w:val="center"/>
          </w:tcPr>
          <w:p w14:paraId="4559611C" w14:textId="77777777" w:rsidR="00BD3602" w:rsidRPr="007115A1" w:rsidRDefault="00BD3602" w:rsidP="00BD3602">
            <w:pPr>
              <w:jc w:val="center"/>
              <w:rPr>
                <w:rFonts w:ascii="Arial" w:hAnsi="Arial" w:cs="Arial"/>
                <w:sz w:val="20"/>
                <w:szCs w:val="20"/>
              </w:rPr>
            </w:pPr>
          </w:p>
        </w:tc>
        <w:tc>
          <w:tcPr>
            <w:tcW w:w="3095" w:type="dxa"/>
            <w:gridSpan w:val="2"/>
          </w:tcPr>
          <w:p w14:paraId="10EF3E60" w14:textId="6BA0981D" w:rsidR="00BD3602" w:rsidRPr="007115A1" w:rsidRDefault="00BD3602" w:rsidP="00BD3602">
            <w:pPr>
              <w:rPr>
                <w:rFonts w:ascii="Arial" w:hAnsi="Arial" w:cs="Arial"/>
                <w:sz w:val="20"/>
                <w:szCs w:val="20"/>
              </w:rPr>
            </w:pPr>
            <w:r>
              <w:rPr>
                <w:rFonts w:ascii="Arial" w:hAnsi="Arial" w:cs="Arial"/>
                <w:sz w:val="20"/>
                <w:szCs w:val="20"/>
              </w:rPr>
              <w:t xml:space="preserve">Students will have some understanding of diverse relationships that include LGBTQ+ individuals. </w:t>
            </w:r>
          </w:p>
        </w:tc>
        <w:tc>
          <w:tcPr>
            <w:tcW w:w="3095" w:type="dxa"/>
          </w:tcPr>
          <w:p w14:paraId="45389C20" w14:textId="31D1D039" w:rsidR="00BD3602" w:rsidRPr="007115A1" w:rsidRDefault="00BD3602" w:rsidP="00BD3602">
            <w:pPr>
              <w:rPr>
                <w:rFonts w:ascii="Arial" w:hAnsi="Arial" w:cs="Arial"/>
                <w:sz w:val="20"/>
                <w:szCs w:val="20"/>
              </w:rPr>
            </w:pPr>
            <w:r>
              <w:rPr>
                <w:rFonts w:ascii="Arial" w:hAnsi="Arial" w:cs="Arial"/>
                <w:sz w:val="20"/>
                <w:szCs w:val="20"/>
              </w:rPr>
              <w:t xml:space="preserve">Students will expand their understanding of LGBTQ+ relationships by considering the barriers they overcome in society and the legal acts surrounding their rights to marry in the UK and elsewhere around the world. </w:t>
            </w:r>
          </w:p>
        </w:tc>
      </w:tr>
      <w:tr w:rsidR="00BD3602" w14:paraId="34B4C724" w14:textId="77777777" w:rsidTr="008253C6">
        <w:trPr>
          <w:trHeight w:val="1273"/>
        </w:trPr>
        <w:tc>
          <w:tcPr>
            <w:tcW w:w="1275" w:type="dxa"/>
            <w:vMerge/>
          </w:tcPr>
          <w:p w14:paraId="190883DE" w14:textId="77777777" w:rsidR="00BD3602" w:rsidRDefault="00BD3602" w:rsidP="00BD3602"/>
        </w:tc>
        <w:tc>
          <w:tcPr>
            <w:tcW w:w="1414" w:type="dxa"/>
            <w:vMerge/>
          </w:tcPr>
          <w:p w14:paraId="76B7A8BF" w14:textId="77777777" w:rsidR="00BD3602" w:rsidRPr="007115A1" w:rsidRDefault="00BD3602" w:rsidP="00BD3602">
            <w:pPr>
              <w:rPr>
                <w:rFonts w:ascii="Arial" w:hAnsi="Arial" w:cs="Arial"/>
                <w:sz w:val="20"/>
                <w:szCs w:val="20"/>
              </w:rPr>
            </w:pPr>
          </w:p>
        </w:tc>
        <w:tc>
          <w:tcPr>
            <w:tcW w:w="1984" w:type="dxa"/>
            <w:vMerge w:val="restart"/>
            <w:vAlign w:val="center"/>
          </w:tcPr>
          <w:p w14:paraId="7ED1A410" w14:textId="641EE4D0" w:rsidR="00BD3602" w:rsidRPr="007115A1" w:rsidRDefault="00BD3602" w:rsidP="00BD3602">
            <w:pPr>
              <w:pStyle w:val="Tabletext"/>
              <w:jc w:val="center"/>
              <w:rPr>
                <w:rFonts w:cs="Arial"/>
                <w:szCs w:val="20"/>
              </w:rPr>
            </w:pPr>
            <w:r w:rsidRPr="007115A1">
              <w:rPr>
                <w:rFonts w:cs="Arial"/>
                <w:szCs w:val="20"/>
              </w:rPr>
              <w:t>What is the role of money and budgeting in our lives?</w:t>
            </w:r>
          </w:p>
        </w:tc>
        <w:tc>
          <w:tcPr>
            <w:tcW w:w="2268" w:type="dxa"/>
            <w:vAlign w:val="center"/>
          </w:tcPr>
          <w:p w14:paraId="4B90039B" w14:textId="7B9671A5" w:rsidR="00BD3602" w:rsidRPr="007115A1" w:rsidRDefault="00BD3602" w:rsidP="00BD3602">
            <w:pPr>
              <w:jc w:val="center"/>
              <w:rPr>
                <w:rFonts w:ascii="Arial" w:hAnsi="Arial" w:cs="Arial"/>
                <w:sz w:val="20"/>
                <w:szCs w:val="20"/>
              </w:rPr>
            </w:pPr>
            <w:r>
              <w:rPr>
                <w:rFonts w:ascii="Arial" w:hAnsi="Arial" w:cs="Arial"/>
                <w:sz w:val="20"/>
                <w:szCs w:val="20"/>
              </w:rPr>
              <w:t>Why do we need money?</w:t>
            </w:r>
          </w:p>
        </w:tc>
        <w:tc>
          <w:tcPr>
            <w:tcW w:w="2268" w:type="dxa"/>
            <w:vMerge/>
            <w:vAlign w:val="center"/>
          </w:tcPr>
          <w:p w14:paraId="6EE72CA5" w14:textId="77777777" w:rsidR="00BD3602" w:rsidRPr="007115A1" w:rsidRDefault="00BD3602" w:rsidP="00BD3602">
            <w:pPr>
              <w:jc w:val="center"/>
              <w:rPr>
                <w:rFonts w:ascii="Arial" w:hAnsi="Arial" w:cs="Arial"/>
                <w:sz w:val="20"/>
                <w:szCs w:val="20"/>
              </w:rPr>
            </w:pPr>
          </w:p>
        </w:tc>
        <w:tc>
          <w:tcPr>
            <w:tcW w:w="3095" w:type="dxa"/>
            <w:gridSpan w:val="2"/>
            <w:vMerge w:val="restart"/>
          </w:tcPr>
          <w:p w14:paraId="35A89FE4" w14:textId="1E155E3E" w:rsidR="00BD3602" w:rsidRPr="007115A1" w:rsidRDefault="00BD3602" w:rsidP="00BD3602">
            <w:pPr>
              <w:rPr>
                <w:rFonts w:ascii="Arial" w:hAnsi="Arial" w:cs="Arial"/>
                <w:sz w:val="20"/>
                <w:szCs w:val="20"/>
              </w:rPr>
            </w:pPr>
            <w:r>
              <w:rPr>
                <w:rFonts w:ascii="Arial" w:hAnsi="Arial" w:cs="Arial"/>
                <w:sz w:val="20"/>
                <w:szCs w:val="20"/>
              </w:rPr>
              <w:t xml:space="preserve">Students are likely to have an understanding of their own use of money, and therefore some may understand what a budget is and how to use one. </w:t>
            </w:r>
          </w:p>
        </w:tc>
        <w:tc>
          <w:tcPr>
            <w:tcW w:w="3095" w:type="dxa"/>
            <w:vMerge w:val="restart"/>
          </w:tcPr>
          <w:p w14:paraId="652BF500" w14:textId="19A96322" w:rsidR="00BD3602" w:rsidRDefault="00BD3602" w:rsidP="00BD3602">
            <w:pPr>
              <w:rPr>
                <w:rFonts w:ascii="Arial" w:hAnsi="Arial" w:cs="Arial"/>
                <w:sz w:val="20"/>
                <w:szCs w:val="20"/>
              </w:rPr>
            </w:pPr>
            <w:r>
              <w:rPr>
                <w:rFonts w:ascii="Arial" w:hAnsi="Arial" w:cs="Arial"/>
                <w:sz w:val="20"/>
                <w:szCs w:val="20"/>
              </w:rPr>
              <w:t xml:space="preserve">Students will consider what money could be needed for in the future e.g., cars, houses and bills. </w:t>
            </w:r>
          </w:p>
          <w:p w14:paraId="0A93E0AE" w14:textId="77777777" w:rsidR="00BD3602" w:rsidRDefault="00BD3602" w:rsidP="00BD3602">
            <w:pPr>
              <w:rPr>
                <w:rFonts w:ascii="Arial" w:hAnsi="Arial" w:cs="Arial"/>
                <w:sz w:val="20"/>
                <w:szCs w:val="20"/>
              </w:rPr>
            </w:pPr>
          </w:p>
          <w:p w14:paraId="210AC1AD" w14:textId="457F2CD4" w:rsidR="00BD3602" w:rsidRPr="007115A1" w:rsidRDefault="00BD3602" w:rsidP="00BD3602">
            <w:pPr>
              <w:rPr>
                <w:rFonts w:ascii="Arial" w:hAnsi="Arial" w:cs="Arial"/>
                <w:sz w:val="20"/>
                <w:szCs w:val="20"/>
              </w:rPr>
            </w:pPr>
            <w:r>
              <w:rPr>
                <w:rFonts w:ascii="Arial" w:hAnsi="Arial" w:cs="Arial"/>
                <w:sz w:val="20"/>
                <w:szCs w:val="20"/>
              </w:rPr>
              <w:t xml:space="preserve">Students will link this knowledge by considering how someone may use a budget to manage their finances. </w:t>
            </w:r>
          </w:p>
        </w:tc>
      </w:tr>
      <w:tr w:rsidR="00054A6B" w14:paraId="7EE72DE5" w14:textId="77777777" w:rsidTr="008253C6">
        <w:trPr>
          <w:trHeight w:val="687"/>
        </w:trPr>
        <w:tc>
          <w:tcPr>
            <w:tcW w:w="1275" w:type="dxa"/>
            <w:vMerge/>
          </w:tcPr>
          <w:p w14:paraId="4EADFFCC" w14:textId="77777777" w:rsidR="00054A6B" w:rsidRDefault="00054A6B" w:rsidP="00BD3602"/>
        </w:tc>
        <w:tc>
          <w:tcPr>
            <w:tcW w:w="1414" w:type="dxa"/>
            <w:vMerge/>
          </w:tcPr>
          <w:p w14:paraId="043B0EE1" w14:textId="77777777" w:rsidR="00054A6B" w:rsidRPr="007115A1" w:rsidRDefault="00054A6B" w:rsidP="00BD3602">
            <w:pPr>
              <w:rPr>
                <w:rFonts w:ascii="Arial" w:hAnsi="Arial" w:cs="Arial"/>
                <w:sz w:val="20"/>
                <w:szCs w:val="20"/>
              </w:rPr>
            </w:pPr>
          </w:p>
        </w:tc>
        <w:tc>
          <w:tcPr>
            <w:tcW w:w="1984" w:type="dxa"/>
            <w:vMerge/>
            <w:vAlign w:val="center"/>
          </w:tcPr>
          <w:p w14:paraId="68B67214" w14:textId="77777777" w:rsidR="00054A6B" w:rsidRPr="007115A1" w:rsidRDefault="00054A6B" w:rsidP="00BD3602">
            <w:pPr>
              <w:pStyle w:val="Tabletext"/>
              <w:jc w:val="center"/>
              <w:rPr>
                <w:rFonts w:cs="Arial"/>
                <w:szCs w:val="20"/>
              </w:rPr>
            </w:pPr>
          </w:p>
        </w:tc>
        <w:tc>
          <w:tcPr>
            <w:tcW w:w="2268" w:type="dxa"/>
            <w:vAlign w:val="center"/>
          </w:tcPr>
          <w:p w14:paraId="3A4346C7" w14:textId="1757D5E3" w:rsidR="00054A6B" w:rsidRDefault="00054A6B" w:rsidP="00BD3602">
            <w:pPr>
              <w:jc w:val="center"/>
              <w:rPr>
                <w:rFonts w:ascii="Arial" w:hAnsi="Arial" w:cs="Arial"/>
                <w:sz w:val="20"/>
                <w:szCs w:val="20"/>
              </w:rPr>
            </w:pPr>
            <w:r>
              <w:rPr>
                <w:rFonts w:ascii="Arial" w:hAnsi="Arial" w:cs="Arial"/>
                <w:sz w:val="20"/>
                <w:szCs w:val="20"/>
              </w:rPr>
              <w:t>What is a budget?</w:t>
            </w:r>
          </w:p>
        </w:tc>
        <w:tc>
          <w:tcPr>
            <w:tcW w:w="2268" w:type="dxa"/>
            <w:vMerge/>
            <w:vAlign w:val="center"/>
          </w:tcPr>
          <w:p w14:paraId="41FF0E25" w14:textId="77777777" w:rsidR="00054A6B" w:rsidRPr="007115A1" w:rsidRDefault="00054A6B" w:rsidP="00BD3602">
            <w:pPr>
              <w:jc w:val="center"/>
              <w:rPr>
                <w:rFonts w:ascii="Arial" w:hAnsi="Arial" w:cs="Arial"/>
                <w:sz w:val="20"/>
                <w:szCs w:val="20"/>
              </w:rPr>
            </w:pPr>
          </w:p>
        </w:tc>
        <w:tc>
          <w:tcPr>
            <w:tcW w:w="3095" w:type="dxa"/>
            <w:gridSpan w:val="2"/>
            <w:vMerge/>
          </w:tcPr>
          <w:p w14:paraId="70CE70B6" w14:textId="77777777" w:rsidR="00054A6B" w:rsidRPr="007115A1" w:rsidRDefault="00054A6B" w:rsidP="00BD3602">
            <w:pPr>
              <w:rPr>
                <w:rFonts w:ascii="Arial" w:hAnsi="Arial" w:cs="Arial"/>
                <w:sz w:val="20"/>
                <w:szCs w:val="20"/>
              </w:rPr>
            </w:pPr>
          </w:p>
        </w:tc>
        <w:tc>
          <w:tcPr>
            <w:tcW w:w="3095" w:type="dxa"/>
            <w:vMerge/>
          </w:tcPr>
          <w:p w14:paraId="3AC6FD10" w14:textId="77777777" w:rsidR="00054A6B" w:rsidRPr="007115A1" w:rsidRDefault="00054A6B" w:rsidP="00BD3602">
            <w:pPr>
              <w:rPr>
                <w:rFonts w:ascii="Arial" w:hAnsi="Arial" w:cs="Arial"/>
                <w:sz w:val="20"/>
                <w:szCs w:val="20"/>
              </w:rPr>
            </w:pPr>
          </w:p>
        </w:tc>
      </w:tr>
      <w:tr w:rsidR="00BD3602" w14:paraId="70794C81" w14:textId="77777777" w:rsidTr="008253C6">
        <w:trPr>
          <w:trHeight w:val="1137"/>
        </w:trPr>
        <w:tc>
          <w:tcPr>
            <w:tcW w:w="1275" w:type="dxa"/>
            <w:vMerge/>
          </w:tcPr>
          <w:p w14:paraId="164879E3" w14:textId="77777777" w:rsidR="00BD3602" w:rsidRDefault="00BD3602" w:rsidP="00BD3602"/>
        </w:tc>
        <w:tc>
          <w:tcPr>
            <w:tcW w:w="1414" w:type="dxa"/>
            <w:vMerge/>
          </w:tcPr>
          <w:p w14:paraId="7578A9B7" w14:textId="77777777" w:rsidR="00BD3602" w:rsidRPr="007115A1" w:rsidRDefault="00BD3602" w:rsidP="00BD3602">
            <w:pPr>
              <w:rPr>
                <w:rFonts w:ascii="Arial" w:hAnsi="Arial" w:cs="Arial"/>
                <w:sz w:val="20"/>
                <w:szCs w:val="20"/>
              </w:rPr>
            </w:pPr>
          </w:p>
        </w:tc>
        <w:tc>
          <w:tcPr>
            <w:tcW w:w="1984" w:type="dxa"/>
            <w:vAlign w:val="center"/>
          </w:tcPr>
          <w:p w14:paraId="3113D0C9" w14:textId="2F2BA651" w:rsidR="00BD3602" w:rsidRPr="007115A1" w:rsidRDefault="00BD3602" w:rsidP="00BD3602">
            <w:pPr>
              <w:pStyle w:val="Tabletext"/>
              <w:jc w:val="center"/>
              <w:rPr>
                <w:rFonts w:cs="Arial"/>
                <w:szCs w:val="20"/>
              </w:rPr>
            </w:pPr>
            <w:r w:rsidRPr="007115A1">
              <w:rPr>
                <w:rFonts w:cs="Arial"/>
                <w:szCs w:val="20"/>
              </w:rPr>
              <w:t>How can we celebrate living in multi-cultural, multi-faith Britain?</w:t>
            </w:r>
          </w:p>
        </w:tc>
        <w:tc>
          <w:tcPr>
            <w:tcW w:w="2268" w:type="dxa"/>
            <w:vAlign w:val="center"/>
          </w:tcPr>
          <w:p w14:paraId="603D79DF" w14:textId="12E4EAD0" w:rsidR="00BD3602" w:rsidRPr="007115A1" w:rsidRDefault="00BD3602" w:rsidP="00BD3602">
            <w:pPr>
              <w:jc w:val="center"/>
              <w:rPr>
                <w:rFonts w:ascii="Arial" w:hAnsi="Arial" w:cs="Arial"/>
                <w:sz w:val="20"/>
                <w:szCs w:val="20"/>
              </w:rPr>
            </w:pPr>
            <w:r w:rsidRPr="007115A1">
              <w:rPr>
                <w:rFonts w:ascii="Arial" w:hAnsi="Arial" w:cs="Arial"/>
                <w:sz w:val="20"/>
                <w:szCs w:val="20"/>
              </w:rPr>
              <w:t>Holocaust Memorial Day</w:t>
            </w:r>
          </w:p>
        </w:tc>
        <w:tc>
          <w:tcPr>
            <w:tcW w:w="2268" w:type="dxa"/>
            <w:vMerge/>
            <w:vAlign w:val="center"/>
          </w:tcPr>
          <w:p w14:paraId="31794B76" w14:textId="77777777" w:rsidR="00BD3602" w:rsidRPr="007115A1" w:rsidRDefault="00BD3602" w:rsidP="00BD3602">
            <w:pPr>
              <w:jc w:val="center"/>
              <w:rPr>
                <w:rFonts w:ascii="Arial" w:hAnsi="Arial" w:cs="Arial"/>
                <w:sz w:val="20"/>
                <w:szCs w:val="20"/>
              </w:rPr>
            </w:pPr>
          </w:p>
        </w:tc>
        <w:tc>
          <w:tcPr>
            <w:tcW w:w="3095" w:type="dxa"/>
            <w:gridSpan w:val="2"/>
          </w:tcPr>
          <w:p w14:paraId="1550B37A" w14:textId="5BF0E6C2" w:rsidR="00BD3602" w:rsidRPr="007115A1" w:rsidRDefault="00BD3602" w:rsidP="00BD3602">
            <w:pPr>
              <w:rPr>
                <w:rFonts w:ascii="Arial" w:hAnsi="Arial" w:cs="Arial"/>
                <w:sz w:val="20"/>
                <w:szCs w:val="20"/>
              </w:rPr>
            </w:pPr>
            <w:r>
              <w:rPr>
                <w:rFonts w:ascii="Arial" w:hAnsi="Arial" w:cs="Arial"/>
                <w:sz w:val="20"/>
                <w:szCs w:val="20"/>
              </w:rPr>
              <w:t>Students will have an understanding of the British Values and Protected Characteristics, and can link this to ideas about the Holocaust and how an event like this could happen, considering how we prevent it in the future.</w:t>
            </w:r>
          </w:p>
        </w:tc>
        <w:tc>
          <w:tcPr>
            <w:tcW w:w="3095" w:type="dxa"/>
          </w:tcPr>
          <w:p w14:paraId="54021F58" w14:textId="3D1E5EDC" w:rsidR="00BD3602" w:rsidRPr="007115A1" w:rsidRDefault="00BD3602" w:rsidP="00BD3602">
            <w:pPr>
              <w:rPr>
                <w:rFonts w:ascii="Arial" w:hAnsi="Arial" w:cs="Arial"/>
                <w:sz w:val="20"/>
                <w:szCs w:val="20"/>
              </w:rPr>
            </w:pPr>
            <w:r>
              <w:rPr>
                <w:rFonts w:ascii="Arial" w:hAnsi="Arial" w:cs="Arial"/>
                <w:sz w:val="20"/>
                <w:szCs w:val="20"/>
              </w:rPr>
              <w:t xml:space="preserve">Students will develop their understanding of the Holocaust by considering that people involved were ordinary people; students will discuss and support conversations with their peers about case studies of victims and others involved in the Holocaust. </w:t>
            </w:r>
          </w:p>
        </w:tc>
      </w:tr>
      <w:tr w:rsidR="00BD3602" w14:paraId="137C5087" w14:textId="77777777" w:rsidTr="008253C6">
        <w:trPr>
          <w:trHeight w:val="1137"/>
        </w:trPr>
        <w:tc>
          <w:tcPr>
            <w:tcW w:w="1275" w:type="dxa"/>
            <w:vMerge/>
          </w:tcPr>
          <w:p w14:paraId="7878F363" w14:textId="77777777" w:rsidR="00BD3602" w:rsidRDefault="00BD3602" w:rsidP="00BD3602"/>
        </w:tc>
        <w:tc>
          <w:tcPr>
            <w:tcW w:w="1414" w:type="dxa"/>
            <w:vMerge/>
          </w:tcPr>
          <w:p w14:paraId="531E06FD" w14:textId="77777777" w:rsidR="00BD3602" w:rsidRPr="007115A1" w:rsidRDefault="00BD3602" w:rsidP="00BD3602">
            <w:pPr>
              <w:rPr>
                <w:rFonts w:ascii="Arial" w:hAnsi="Arial" w:cs="Arial"/>
                <w:sz w:val="20"/>
                <w:szCs w:val="20"/>
              </w:rPr>
            </w:pPr>
          </w:p>
        </w:tc>
        <w:tc>
          <w:tcPr>
            <w:tcW w:w="1984" w:type="dxa"/>
            <w:vAlign w:val="center"/>
          </w:tcPr>
          <w:p w14:paraId="41FEF2A6" w14:textId="1273063C" w:rsidR="00BD3602" w:rsidRPr="007115A1" w:rsidRDefault="00BD3602" w:rsidP="00BD3602">
            <w:pPr>
              <w:pStyle w:val="Tabletext"/>
              <w:jc w:val="center"/>
              <w:rPr>
                <w:rFonts w:cs="Arial"/>
                <w:szCs w:val="20"/>
              </w:rPr>
            </w:pPr>
            <w:r w:rsidRPr="007115A1">
              <w:rPr>
                <w:rFonts w:cs="Arial"/>
                <w:szCs w:val="20"/>
              </w:rPr>
              <w:t>Debating topical affairs</w:t>
            </w:r>
          </w:p>
        </w:tc>
        <w:tc>
          <w:tcPr>
            <w:tcW w:w="2268" w:type="dxa"/>
            <w:vAlign w:val="center"/>
          </w:tcPr>
          <w:p w14:paraId="6CAFA2DE" w14:textId="58B0016F" w:rsidR="00BD3602" w:rsidRPr="007115A1" w:rsidRDefault="00BD3602" w:rsidP="00BD3602">
            <w:pPr>
              <w:jc w:val="center"/>
              <w:rPr>
                <w:rFonts w:ascii="Arial" w:hAnsi="Arial" w:cs="Arial"/>
                <w:sz w:val="20"/>
                <w:szCs w:val="20"/>
              </w:rPr>
            </w:pPr>
            <w:r w:rsidRPr="007115A1">
              <w:rPr>
                <w:rFonts w:ascii="Arial" w:hAnsi="Arial" w:cs="Arial"/>
                <w:sz w:val="20"/>
                <w:szCs w:val="20"/>
              </w:rPr>
              <w:t>Gang violence and drill music.</w:t>
            </w:r>
          </w:p>
        </w:tc>
        <w:tc>
          <w:tcPr>
            <w:tcW w:w="2268" w:type="dxa"/>
            <w:vMerge/>
            <w:vAlign w:val="center"/>
          </w:tcPr>
          <w:p w14:paraId="29081350" w14:textId="77777777" w:rsidR="00BD3602" w:rsidRPr="007115A1" w:rsidRDefault="00BD3602" w:rsidP="00BD3602">
            <w:pPr>
              <w:jc w:val="center"/>
              <w:rPr>
                <w:rFonts w:ascii="Arial" w:hAnsi="Arial" w:cs="Arial"/>
                <w:sz w:val="20"/>
                <w:szCs w:val="20"/>
              </w:rPr>
            </w:pPr>
          </w:p>
        </w:tc>
        <w:tc>
          <w:tcPr>
            <w:tcW w:w="3095" w:type="dxa"/>
            <w:gridSpan w:val="2"/>
          </w:tcPr>
          <w:p w14:paraId="35D9B6DC" w14:textId="77777777" w:rsidR="00BD3602" w:rsidRPr="007115A1" w:rsidRDefault="00BD3602" w:rsidP="00BD3602">
            <w:pPr>
              <w:rPr>
                <w:rFonts w:ascii="Arial" w:hAnsi="Arial" w:cs="Arial"/>
                <w:sz w:val="20"/>
                <w:szCs w:val="20"/>
              </w:rPr>
            </w:pPr>
          </w:p>
        </w:tc>
        <w:tc>
          <w:tcPr>
            <w:tcW w:w="3095" w:type="dxa"/>
          </w:tcPr>
          <w:p w14:paraId="7C48E4BE" w14:textId="1544CFD7" w:rsidR="00BD3602" w:rsidRPr="007115A1" w:rsidRDefault="00BD3602" w:rsidP="00BD3602">
            <w:pPr>
              <w:rPr>
                <w:rFonts w:ascii="Arial" w:hAnsi="Arial" w:cs="Arial"/>
                <w:sz w:val="20"/>
                <w:szCs w:val="20"/>
              </w:rPr>
            </w:pPr>
            <w:r>
              <w:rPr>
                <w:rFonts w:ascii="Arial" w:hAnsi="Arial" w:cs="Arial"/>
                <w:sz w:val="20"/>
                <w:szCs w:val="20"/>
              </w:rPr>
              <w:t xml:space="preserve">Students will look at a variety of topical affairs that will be informed by current affairs each year. These will be directed at relevant and appropriate students. </w:t>
            </w:r>
          </w:p>
        </w:tc>
      </w:tr>
      <w:tr w:rsidR="00054A6B" w14:paraId="032172D8" w14:textId="77777777" w:rsidTr="008253C6">
        <w:trPr>
          <w:trHeight w:val="1148"/>
        </w:trPr>
        <w:tc>
          <w:tcPr>
            <w:tcW w:w="1275" w:type="dxa"/>
            <w:vMerge w:val="restart"/>
            <w:shd w:val="clear" w:color="auto" w:fill="2E74B5" w:themeFill="accent5" w:themeFillShade="BF"/>
            <w:textDirection w:val="btLr"/>
          </w:tcPr>
          <w:p w14:paraId="44FD21BD" w14:textId="4825A883" w:rsidR="00054A6B" w:rsidRDefault="00054A6B" w:rsidP="00BD3602">
            <w:pPr>
              <w:ind w:left="113" w:right="113"/>
              <w:jc w:val="center"/>
            </w:pPr>
            <w:r w:rsidRPr="007B33BE">
              <w:rPr>
                <w:color w:val="BF8F00" w:themeColor="accent4" w:themeShade="BF"/>
                <w:sz w:val="40"/>
                <w:szCs w:val="40"/>
              </w:rPr>
              <w:t>YEAR 10</w:t>
            </w:r>
          </w:p>
        </w:tc>
        <w:tc>
          <w:tcPr>
            <w:tcW w:w="1414" w:type="dxa"/>
            <w:vMerge w:val="restart"/>
            <w:textDirection w:val="btLr"/>
            <w:vAlign w:val="center"/>
          </w:tcPr>
          <w:p w14:paraId="3E041891" w14:textId="342A2DB2" w:rsidR="00054A6B" w:rsidRPr="007115A1" w:rsidRDefault="00054A6B" w:rsidP="00BD3602">
            <w:pPr>
              <w:ind w:left="113" w:right="113"/>
              <w:jc w:val="center"/>
              <w:rPr>
                <w:rFonts w:ascii="Arial" w:hAnsi="Arial" w:cs="Arial"/>
                <w:sz w:val="20"/>
                <w:szCs w:val="20"/>
              </w:rPr>
            </w:pPr>
            <w:r w:rsidRPr="007115A1">
              <w:rPr>
                <w:rFonts w:ascii="Arial" w:hAnsi="Arial" w:cs="Arial"/>
                <w:sz w:val="20"/>
                <w:szCs w:val="20"/>
              </w:rPr>
              <w:t>British Values and Global Awareness</w:t>
            </w:r>
          </w:p>
        </w:tc>
        <w:tc>
          <w:tcPr>
            <w:tcW w:w="1984" w:type="dxa"/>
            <w:vMerge w:val="restart"/>
            <w:vAlign w:val="center"/>
          </w:tcPr>
          <w:p w14:paraId="3E2F4266" w14:textId="3B206178" w:rsidR="00054A6B" w:rsidRPr="007115A1" w:rsidRDefault="00054A6B" w:rsidP="00BD3602">
            <w:pPr>
              <w:pStyle w:val="Tabletext"/>
              <w:jc w:val="center"/>
              <w:rPr>
                <w:rFonts w:cs="Arial"/>
                <w:szCs w:val="20"/>
              </w:rPr>
            </w:pPr>
            <w:r w:rsidRPr="007115A1">
              <w:rPr>
                <w:rFonts w:cs="Arial"/>
                <w:szCs w:val="20"/>
              </w:rPr>
              <w:t>How does the democratic process differ to other political processes?</w:t>
            </w:r>
          </w:p>
        </w:tc>
        <w:tc>
          <w:tcPr>
            <w:tcW w:w="2268" w:type="dxa"/>
            <w:vAlign w:val="center"/>
          </w:tcPr>
          <w:p w14:paraId="36132716" w14:textId="71AB8EA4" w:rsidR="00054A6B" w:rsidRPr="007115A1" w:rsidRDefault="00054A6B" w:rsidP="00BD3602">
            <w:pPr>
              <w:jc w:val="center"/>
              <w:rPr>
                <w:rFonts w:ascii="Arial" w:hAnsi="Arial" w:cs="Arial"/>
                <w:sz w:val="20"/>
                <w:szCs w:val="20"/>
              </w:rPr>
            </w:pPr>
            <w:r>
              <w:rPr>
                <w:rFonts w:ascii="Arial" w:hAnsi="Arial" w:cs="Arial"/>
                <w:sz w:val="20"/>
                <w:szCs w:val="20"/>
              </w:rPr>
              <w:t>What are the alternatives to democracy?</w:t>
            </w:r>
          </w:p>
        </w:tc>
        <w:tc>
          <w:tcPr>
            <w:tcW w:w="2268" w:type="dxa"/>
            <w:vMerge w:val="restart"/>
            <w:vAlign w:val="center"/>
          </w:tcPr>
          <w:p w14:paraId="59E5E781" w14:textId="77777777" w:rsidR="00054A6B" w:rsidRPr="007115A1" w:rsidRDefault="00054A6B" w:rsidP="00BD3602">
            <w:pPr>
              <w:jc w:val="center"/>
              <w:rPr>
                <w:rFonts w:ascii="Arial" w:hAnsi="Arial" w:cs="Arial"/>
                <w:sz w:val="20"/>
                <w:szCs w:val="20"/>
              </w:rPr>
            </w:pPr>
            <w:r w:rsidRPr="007115A1">
              <w:rPr>
                <w:rFonts w:ascii="Arial" w:hAnsi="Arial" w:cs="Arial"/>
                <w:sz w:val="20"/>
                <w:szCs w:val="20"/>
              </w:rPr>
              <w:t>Democracy</w:t>
            </w:r>
          </w:p>
          <w:p w14:paraId="63EF1F65" w14:textId="77777777" w:rsidR="00054A6B" w:rsidRPr="007115A1" w:rsidRDefault="00054A6B" w:rsidP="00BD3602">
            <w:pPr>
              <w:jc w:val="center"/>
              <w:rPr>
                <w:rFonts w:ascii="Arial" w:hAnsi="Arial" w:cs="Arial"/>
                <w:sz w:val="20"/>
                <w:szCs w:val="20"/>
              </w:rPr>
            </w:pPr>
          </w:p>
          <w:p w14:paraId="6794563B" w14:textId="77777777" w:rsidR="00054A6B" w:rsidRPr="007115A1" w:rsidRDefault="00054A6B" w:rsidP="00BD3602">
            <w:pPr>
              <w:jc w:val="center"/>
              <w:rPr>
                <w:rFonts w:ascii="Arial" w:hAnsi="Arial" w:cs="Arial"/>
                <w:sz w:val="20"/>
                <w:szCs w:val="20"/>
              </w:rPr>
            </w:pPr>
            <w:r w:rsidRPr="007115A1">
              <w:rPr>
                <w:rFonts w:ascii="Arial" w:hAnsi="Arial" w:cs="Arial"/>
                <w:sz w:val="20"/>
                <w:szCs w:val="20"/>
              </w:rPr>
              <w:t>Rule of Law</w:t>
            </w:r>
          </w:p>
          <w:p w14:paraId="40BD0EE5" w14:textId="77777777" w:rsidR="00054A6B" w:rsidRPr="007115A1" w:rsidRDefault="00054A6B" w:rsidP="00BD3602">
            <w:pPr>
              <w:jc w:val="center"/>
              <w:rPr>
                <w:rFonts w:ascii="Arial" w:hAnsi="Arial" w:cs="Arial"/>
                <w:sz w:val="20"/>
                <w:szCs w:val="20"/>
              </w:rPr>
            </w:pPr>
          </w:p>
          <w:p w14:paraId="2FF12B87" w14:textId="77777777" w:rsidR="00054A6B" w:rsidRPr="007115A1" w:rsidRDefault="00054A6B" w:rsidP="00BD3602">
            <w:pPr>
              <w:jc w:val="center"/>
              <w:rPr>
                <w:rFonts w:ascii="Arial" w:hAnsi="Arial" w:cs="Arial"/>
                <w:sz w:val="20"/>
                <w:szCs w:val="20"/>
              </w:rPr>
            </w:pPr>
            <w:r w:rsidRPr="007115A1">
              <w:rPr>
                <w:rFonts w:ascii="Arial" w:hAnsi="Arial" w:cs="Arial"/>
                <w:sz w:val="20"/>
                <w:szCs w:val="20"/>
              </w:rPr>
              <w:t>Tolerance and Respect</w:t>
            </w:r>
          </w:p>
          <w:p w14:paraId="521FA6B2" w14:textId="77777777" w:rsidR="00054A6B" w:rsidRPr="007115A1" w:rsidRDefault="00054A6B" w:rsidP="00BD3602">
            <w:pPr>
              <w:jc w:val="center"/>
              <w:rPr>
                <w:rFonts w:ascii="Arial" w:hAnsi="Arial" w:cs="Arial"/>
                <w:sz w:val="20"/>
                <w:szCs w:val="20"/>
              </w:rPr>
            </w:pPr>
          </w:p>
          <w:p w14:paraId="27638399" w14:textId="77777777" w:rsidR="00054A6B" w:rsidRDefault="00054A6B" w:rsidP="00BD3602">
            <w:pPr>
              <w:jc w:val="center"/>
              <w:rPr>
                <w:rFonts w:ascii="Arial" w:hAnsi="Arial" w:cs="Arial"/>
                <w:sz w:val="20"/>
                <w:szCs w:val="20"/>
              </w:rPr>
            </w:pPr>
            <w:r w:rsidRPr="007115A1">
              <w:rPr>
                <w:rFonts w:ascii="Arial" w:hAnsi="Arial" w:cs="Arial"/>
                <w:sz w:val="20"/>
                <w:szCs w:val="20"/>
              </w:rPr>
              <w:t>Individual Liberty</w:t>
            </w:r>
          </w:p>
          <w:p w14:paraId="649F7386" w14:textId="77777777" w:rsidR="00CC2558" w:rsidRDefault="00CC2558" w:rsidP="00BD3602">
            <w:pPr>
              <w:jc w:val="center"/>
              <w:rPr>
                <w:rFonts w:ascii="Arial" w:hAnsi="Arial" w:cs="Arial"/>
                <w:sz w:val="20"/>
                <w:szCs w:val="20"/>
              </w:rPr>
            </w:pPr>
          </w:p>
          <w:p w14:paraId="566BB056" w14:textId="77777777" w:rsidR="00CC2558" w:rsidRDefault="00CC2558" w:rsidP="00BD3602">
            <w:pPr>
              <w:jc w:val="center"/>
              <w:rPr>
                <w:rFonts w:ascii="Arial" w:hAnsi="Arial" w:cs="Arial"/>
                <w:sz w:val="20"/>
                <w:szCs w:val="20"/>
              </w:rPr>
            </w:pPr>
            <w:r>
              <w:rPr>
                <w:rFonts w:ascii="Arial" w:hAnsi="Arial" w:cs="Arial"/>
                <w:sz w:val="20"/>
                <w:szCs w:val="20"/>
              </w:rPr>
              <w:t>Financial understanding</w:t>
            </w:r>
          </w:p>
          <w:p w14:paraId="72FFF8C3" w14:textId="77777777" w:rsidR="00CC2558" w:rsidRDefault="00CC2558" w:rsidP="00BD3602">
            <w:pPr>
              <w:jc w:val="center"/>
              <w:rPr>
                <w:rFonts w:ascii="Arial" w:hAnsi="Arial" w:cs="Arial"/>
                <w:sz w:val="20"/>
                <w:szCs w:val="20"/>
              </w:rPr>
            </w:pPr>
          </w:p>
          <w:p w14:paraId="56CF4BED" w14:textId="77777777" w:rsidR="00CC2558" w:rsidRDefault="00CC2558" w:rsidP="00BD3602">
            <w:pPr>
              <w:jc w:val="center"/>
              <w:rPr>
                <w:rFonts w:ascii="Arial" w:hAnsi="Arial" w:cs="Arial"/>
                <w:sz w:val="20"/>
                <w:szCs w:val="20"/>
              </w:rPr>
            </w:pPr>
            <w:r>
              <w:rPr>
                <w:rFonts w:ascii="Arial" w:hAnsi="Arial" w:cs="Arial"/>
                <w:sz w:val="20"/>
                <w:szCs w:val="20"/>
              </w:rPr>
              <w:t>Equality</w:t>
            </w:r>
          </w:p>
          <w:p w14:paraId="52C56871" w14:textId="77777777" w:rsidR="00CC2558" w:rsidRDefault="00CC2558" w:rsidP="00BD3602">
            <w:pPr>
              <w:jc w:val="center"/>
              <w:rPr>
                <w:rFonts w:ascii="Arial" w:hAnsi="Arial" w:cs="Arial"/>
                <w:sz w:val="20"/>
                <w:szCs w:val="20"/>
              </w:rPr>
            </w:pPr>
          </w:p>
          <w:p w14:paraId="17CF3D47" w14:textId="4EF2D396" w:rsidR="00CC2558" w:rsidRPr="007115A1" w:rsidRDefault="00CC2558" w:rsidP="00BD3602">
            <w:pPr>
              <w:jc w:val="center"/>
              <w:rPr>
                <w:rFonts w:ascii="Arial" w:hAnsi="Arial" w:cs="Arial"/>
                <w:sz w:val="20"/>
                <w:szCs w:val="20"/>
              </w:rPr>
            </w:pPr>
            <w:r>
              <w:rPr>
                <w:rFonts w:ascii="Arial" w:hAnsi="Arial" w:cs="Arial"/>
                <w:sz w:val="20"/>
                <w:szCs w:val="20"/>
              </w:rPr>
              <w:t>Cultural rituals</w:t>
            </w:r>
          </w:p>
        </w:tc>
        <w:tc>
          <w:tcPr>
            <w:tcW w:w="3095" w:type="dxa"/>
            <w:gridSpan w:val="2"/>
            <w:vMerge w:val="restart"/>
          </w:tcPr>
          <w:p w14:paraId="046E8ECF" w14:textId="608CDAAC" w:rsidR="00054A6B" w:rsidRPr="007115A1" w:rsidRDefault="00054A6B" w:rsidP="00BD3602">
            <w:pPr>
              <w:rPr>
                <w:rFonts w:ascii="Arial" w:hAnsi="Arial" w:cs="Arial"/>
                <w:sz w:val="20"/>
                <w:szCs w:val="20"/>
              </w:rPr>
            </w:pPr>
            <w:r>
              <w:rPr>
                <w:rFonts w:ascii="Arial" w:hAnsi="Arial" w:cs="Arial"/>
                <w:sz w:val="20"/>
                <w:szCs w:val="20"/>
              </w:rPr>
              <w:t>Students will have an understanding of the British Values and Protected Characteristics, the role of parliament and the monarch as well as the systems of justice used in Britain, and therefore some understanding of democracy.</w:t>
            </w:r>
          </w:p>
        </w:tc>
        <w:tc>
          <w:tcPr>
            <w:tcW w:w="3095" w:type="dxa"/>
            <w:vMerge w:val="restart"/>
          </w:tcPr>
          <w:p w14:paraId="20694FA7" w14:textId="07E71B66" w:rsidR="00054A6B" w:rsidRPr="007115A1" w:rsidRDefault="00054A6B" w:rsidP="00BD3602">
            <w:pPr>
              <w:rPr>
                <w:rFonts w:ascii="Arial" w:hAnsi="Arial" w:cs="Arial"/>
                <w:sz w:val="20"/>
                <w:szCs w:val="20"/>
              </w:rPr>
            </w:pPr>
            <w:r>
              <w:rPr>
                <w:rFonts w:ascii="Arial" w:hAnsi="Arial" w:cs="Arial"/>
                <w:sz w:val="20"/>
                <w:szCs w:val="20"/>
              </w:rPr>
              <w:t>Students will develop their understanding of democracy as well as other methods of political process. They may debate the pros and cons of each.</w:t>
            </w:r>
          </w:p>
        </w:tc>
      </w:tr>
      <w:tr w:rsidR="00054A6B" w14:paraId="607AA438" w14:textId="77777777" w:rsidTr="008253C6">
        <w:trPr>
          <w:trHeight w:val="1147"/>
        </w:trPr>
        <w:tc>
          <w:tcPr>
            <w:tcW w:w="1275" w:type="dxa"/>
            <w:vMerge/>
            <w:shd w:val="clear" w:color="auto" w:fill="2E74B5" w:themeFill="accent5" w:themeFillShade="BF"/>
            <w:textDirection w:val="btLr"/>
          </w:tcPr>
          <w:p w14:paraId="7C7B6887" w14:textId="77777777" w:rsidR="00054A6B" w:rsidRPr="007B33BE" w:rsidRDefault="00054A6B" w:rsidP="00BD3602">
            <w:pPr>
              <w:ind w:left="113" w:right="113"/>
              <w:jc w:val="center"/>
              <w:rPr>
                <w:color w:val="BF8F00" w:themeColor="accent4" w:themeShade="BF"/>
                <w:sz w:val="40"/>
                <w:szCs w:val="40"/>
              </w:rPr>
            </w:pPr>
          </w:p>
        </w:tc>
        <w:tc>
          <w:tcPr>
            <w:tcW w:w="1414" w:type="dxa"/>
            <w:vMerge/>
            <w:textDirection w:val="btLr"/>
            <w:vAlign w:val="center"/>
          </w:tcPr>
          <w:p w14:paraId="2565EFC4" w14:textId="77777777" w:rsidR="00054A6B" w:rsidRPr="007115A1" w:rsidRDefault="00054A6B" w:rsidP="00BD3602">
            <w:pPr>
              <w:ind w:left="113" w:right="113"/>
              <w:jc w:val="center"/>
              <w:rPr>
                <w:rFonts w:ascii="Arial" w:hAnsi="Arial" w:cs="Arial"/>
                <w:sz w:val="20"/>
                <w:szCs w:val="20"/>
              </w:rPr>
            </w:pPr>
          </w:p>
        </w:tc>
        <w:tc>
          <w:tcPr>
            <w:tcW w:w="1984" w:type="dxa"/>
            <w:vMerge/>
            <w:vAlign w:val="center"/>
          </w:tcPr>
          <w:p w14:paraId="52ABFB42" w14:textId="77777777" w:rsidR="00054A6B" w:rsidRPr="007115A1" w:rsidRDefault="00054A6B" w:rsidP="00BD3602">
            <w:pPr>
              <w:pStyle w:val="Tabletext"/>
              <w:jc w:val="center"/>
              <w:rPr>
                <w:rFonts w:cs="Arial"/>
                <w:szCs w:val="20"/>
              </w:rPr>
            </w:pPr>
          </w:p>
        </w:tc>
        <w:tc>
          <w:tcPr>
            <w:tcW w:w="2268" w:type="dxa"/>
            <w:vAlign w:val="center"/>
          </w:tcPr>
          <w:p w14:paraId="2AD2F0A3" w14:textId="0950869C" w:rsidR="00054A6B" w:rsidRDefault="00054A6B" w:rsidP="00BD3602">
            <w:pPr>
              <w:jc w:val="center"/>
              <w:rPr>
                <w:rFonts w:ascii="Arial" w:hAnsi="Arial" w:cs="Arial"/>
                <w:sz w:val="20"/>
                <w:szCs w:val="20"/>
              </w:rPr>
            </w:pPr>
            <w:r>
              <w:rPr>
                <w:rFonts w:ascii="Arial" w:hAnsi="Arial" w:cs="Arial"/>
                <w:sz w:val="20"/>
                <w:szCs w:val="20"/>
              </w:rPr>
              <w:t>How successful are alternatives to democracy?</w:t>
            </w:r>
          </w:p>
        </w:tc>
        <w:tc>
          <w:tcPr>
            <w:tcW w:w="2268" w:type="dxa"/>
            <w:vMerge/>
            <w:vAlign w:val="center"/>
          </w:tcPr>
          <w:p w14:paraId="79667900" w14:textId="77777777" w:rsidR="00054A6B" w:rsidRPr="007115A1" w:rsidRDefault="00054A6B" w:rsidP="00BD3602">
            <w:pPr>
              <w:jc w:val="center"/>
              <w:rPr>
                <w:rFonts w:ascii="Arial" w:hAnsi="Arial" w:cs="Arial"/>
                <w:sz w:val="20"/>
                <w:szCs w:val="20"/>
              </w:rPr>
            </w:pPr>
          </w:p>
        </w:tc>
        <w:tc>
          <w:tcPr>
            <w:tcW w:w="3095" w:type="dxa"/>
            <w:gridSpan w:val="2"/>
            <w:vMerge/>
          </w:tcPr>
          <w:p w14:paraId="6B3CE265" w14:textId="77777777" w:rsidR="00054A6B" w:rsidRDefault="00054A6B" w:rsidP="00BD3602">
            <w:pPr>
              <w:rPr>
                <w:rFonts w:ascii="Arial" w:hAnsi="Arial" w:cs="Arial"/>
                <w:sz w:val="20"/>
                <w:szCs w:val="20"/>
              </w:rPr>
            </w:pPr>
          </w:p>
        </w:tc>
        <w:tc>
          <w:tcPr>
            <w:tcW w:w="3095" w:type="dxa"/>
            <w:vMerge/>
          </w:tcPr>
          <w:p w14:paraId="19C61E07" w14:textId="77777777" w:rsidR="00054A6B" w:rsidRDefault="00054A6B" w:rsidP="00BD3602">
            <w:pPr>
              <w:rPr>
                <w:rFonts w:ascii="Arial" w:hAnsi="Arial" w:cs="Arial"/>
                <w:sz w:val="20"/>
                <w:szCs w:val="20"/>
              </w:rPr>
            </w:pPr>
          </w:p>
        </w:tc>
      </w:tr>
      <w:tr w:rsidR="00054A6B" w14:paraId="153B159C" w14:textId="77777777" w:rsidTr="008253C6">
        <w:trPr>
          <w:trHeight w:val="578"/>
        </w:trPr>
        <w:tc>
          <w:tcPr>
            <w:tcW w:w="1275" w:type="dxa"/>
            <w:vMerge/>
          </w:tcPr>
          <w:p w14:paraId="353F6C49" w14:textId="77777777" w:rsidR="00054A6B" w:rsidRDefault="00054A6B" w:rsidP="00BD3602"/>
        </w:tc>
        <w:tc>
          <w:tcPr>
            <w:tcW w:w="1414" w:type="dxa"/>
            <w:vMerge/>
          </w:tcPr>
          <w:p w14:paraId="5D29FF9E" w14:textId="77777777" w:rsidR="00054A6B" w:rsidRPr="007115A1" w:rsidRDefault="00054A6B" w:rsidP="00BD3602">
            <w:pPr>
              <w:rPr>
                <w:rFonts w:ascii="Arial" w:hAnsi="Arial" w:cs="Arial"/>
                <w:sz w:val="20"/>
                <w:szCs w:val="20"/>
              </w:rPr>
            </w:pPr>
          </w:p>
        </w:tc>
        <w:tc>
          <w:tcPr>
            <w:tcW w:w="1984" w:type="dxa"/>
            <w:vMerge w:val="restart"/>
            <w:vAlign w:val="center"/>
          </w:tcPr>
          <w:p w14:paraId="2F402BBD" w14:textId="634E746B" w:rsidR="00054A6B" w:rsidRPr="007115A1" w:rsidRDefault="00054A6B" w:rsidP="00BD3602">
            <w:pPr>
              <w:pStyle w:val="Tabletext"/>
              <w:jc w:val="center"/>
              <w:rPr>
                <w:rFonts w:cs="Arial"/>
                <w:szCs w:val="20"/>
              </w:rPr>
            </w:pPr>
            <w:r w:rsidRPr="007115A1">
              <w:rPr>
                <w:rFonts w:cs="Arial"/>
                <w:szCs w:val="20"/>
              </w:rPr>
              <w:t>How does taxation work in the UK?</w:t>
            </w:r>
          </w:p>
        </w:tc>
        <w:tc>
          <w:tcPr>
            <w:tcW w:w="2268" w:type="dxa"/>
            <w:vAlign w:val="center"/>
          </w:tcPr>
          <w:p w14:paraId="6BE6EED5" w14:textId="3AFAFE69" w:rsidR="00054A6B" w:rsidRDefault="00054A6B" w:rsidP="00BD3602">
            <w:pPr>
              <w:jc w:val="center"/>
              <w:rPr>
                <w:rFonts w:ascii="Arial" w:hAnsi="Arial" w:cs="Arial"/>
                <w:sz w:val="20"/>
                <w:szCs w:val="20"/>
              </w:rPr>
            </w:pPr>
            <w:r>
              <w:rPr>
                <w:rFonts w:ascii="Arial" w:hAnsi="Arial" w:cs="Arial"/>
                <w:sz w:val="20"/>
                <w:szCs w:val="20"/>
              </w:rPr>
              <w:t>What are taxes?</w:t>
            </w:r>
          </w:p>
          <w:p w14:paraId="4BDAB53F" w14:textId="059979EB" w:rsidR="00054A6B" w:rsidRPr="007115A1" w:rsidRDefault="00054A6B" w:rsidP="00BD3602">
            <w:pPr>
              <w:jc w:val="center"/>
              <w:rPr>
                <w:rFonts w:ascii="Arial" w:hAnsi="Arial" w:cs="Arial"/>
                <w:sz w:val="20"/>
                <w:szCs w:val="20"/>
              </w:rPr>
            </w:pPr>
          </w:p>
        </w:tc>
        <w:tc>
          <w:tcPr>
            <w:tcW w:w="2268" w:type="dxa"/>
            <w:vMerge/>
            <w:vAlign w:val="center"/>
          </w:tcPr>
          <w:p w14:paraId="20680595" w14:textId="77777777" w:rsidR="00054A6B" w:rsidRPr="007115A1" w:rsidRDefault="00054A6B" w:rsidP="00BD3602">
            <w:pPr>
              <w:jc w:val="center"/>
              <w:rPr>
                <w:rFonts w:ascii="Arial" w:hAnsi="Arial" w:cs="Arial"/>
                <w:sz w:val="20"/>
                <w:szCs w:val="20"/>
              </w:rPr>
            </w:pPr>
          </w:p>
        </w:tc>
        <w:tc>
          <w:tcPr>
            <w:tcW w:w="3095" w:type="dxa"/>
            <w:gridSpan w:val="2"/>
            <w:vMerge w:val="restart"/>
          </w:tcPr>
          <w:p w14:paraId="51AAFAD9" w14:textId="42484C72" w:rsidR="00054A6B" w:rsidRPr="007115A1" w:rsidRDefault="00054A6B" w:rsidP="00BD3602">
            <w:pPr>
              <w:rPr>
                <w:rFonts w:ascii="Arial" w:hAnsi="Arial" w:cs="Arial"/>
                <w:sz w:val="20"/>
                <w:szCs w:val="20"/>
              </w:rPr>
            </w:pPr>
            <w:r>
              <w:rPr>
                <w:rFonts w:ascii="Arial" w:hAnsi="Arial" w:cs="Arial"/>
                <w:sz w:val="20"/>
                <w:szCs w:val="20"/>
              </w:rPr>
              <w:t xml:space="preserve">Students will likely have some understanding of what taxes may be spent on in the UK. </w:t>
            </w:r>
          </w:p>
        </w:tc>
        <w:tc>
          <w:tcPr>
            <w:tcW w:w="3095" w:type="dxa"/>
            <w:vMerge w:val="restart"/>
          </w:tcPr>
          <w:p w14:paraId="521F6D68" w14:textId="77777777" w:rsidR="00054A6B" w:rsidRDefault="00054A6B" w:rsidP="00BD3602">
            <w:pPr>
              <w:rPr>
                <w:rFonts w:ascii="Arial" w:hAnsi="Arial" w:cs="Arial"/>
                <w:sz w:val="20"/>
                <w:szCs w:val="20"/>
              </w:rPr>
            </w:pPr>
            <w:r>
              <w:rPr>
                <w:rFonts w:ascii="Arial" w:hAnsi="Arial" w:cs="Arial"/>
                <w:sz w:val="20"/>
                <w:szCs w:val="20"/>
              </w:rPr>
              <w:t xml:space="preserve">Students will develop their understanding of what taxes are, what they are used for and how they are collected. </w:t>
            </w:r>
          </w:p>
          <w:p w14:paraId="3179C682" w14:textId="77777777" w:rsidR="00054A6B" w:rsidRDefault="00054A6B" w:rsidP="00BD3602">
            <w:pPr>
              <w:rPr>
                <w:rFonts w:ascii="Arial" w:hAnsi="Arial" w:cs="Arial"/>
                <w:sz w:val="20"/>
                <w:szCs w:val="20"/>
              </w:rPr>
            </w:pPr>
          </w:p>
          <w:p w14:paraId="276628E1" w14:textId="27C135CE" w:rsidR="00054A6B" w:rsidRPr="007115A1" w:rsidRDefault="00054A6B" w:rsidP="00BD3602">
            <w:pPr>
              <w:rPr>
                <w:rFonts w:ascii="Arial" w:hAnsi="Arial" w:cs="Arial"/>
                <w:sz w:val="20"/>
                <w:szCs w:val="20"/>
              </w:rPr>
            </w:pPr>
            <w:r>
              <w:rPr>
                <w:rFonts w:ascii="Arial" w:hAnsi="Arial" w:cs="Arial"/>
                <w:sz w:val="20"/>
                <w:szCs w:val="20"/>
              </w:rPr>
              <w:t>Students will collate this knowledge by playing the game of life, this will give students an understanding of the cost of life as well as give them an idea of the careers they could access and what affordability this may give them.</w:t>
            </w:r>
          </w:p>
        </w:tc>
      </w:tr>
      <w:tr w:rsidR="00054A6B" w14:paraId="7235C9F3" w14:textId="77777777" w:rsidTr="008253C6">
        <w:trPr>
          <w:trHeight w:val="345"/>
        </w:trPr>
        <w:tc>
          <w:tcPr>
            <w:tcW w:w="1275" w:type="dxa"/>
            <w:vMerge/>
          </w:tcPr>
          <w:p w14:paraId="2F4AABC6" w14:textId="77777777" w:rsidR="00054A6B" w:rsidRDefault="00054A6B" w:rsidP="00BD3602"/>
        </w:tc>
        <w:tc>
          <w:tcPr>
            <w:tcW w:w="1414" w:type="dxa"/>
            <w:vMerge/>
          </w:tcPr>
          <w:p w14:paraId="5EAC928F" w14:textId="77777777" w:rsidR="00054A6B" w:rsidRPr="007115A1" w:rsidRDefault="00054A6B" w:rsidP="00BD3602">
            <w:pPr>
              <w:rPr>
                <w:rFonts w:ascii="Arial" w:hAnsi="Arial" w:cs="Arial"/>
                <w:sz w:val="20"/>
                <w:szCs w:val="20"/>
              </w:rPr>
            </w:pPr>
          </w:p>
        </w:tc>
        <w:tc>
          <w:tcPr>
            <w:tcW w:w="1984" w:type="dxa"/>
            <w:vMerge/>
            <w:vAlign w:val="center"/>
          </w:tcPr>
          <w:p w14:paraId="1D7F6AAB" w14:textId="77777777" w:rsidR="00054A6B" w:rsidRPr="007115A1" w:rsidRDefault="00054A6B" w:rsidP="00BD3602">
            <w:pPr>
              <w:pStyle w:val="Tabletext"/>
              <w:jc w:val="center"/>
              <w:rPr>
                <w:rFonts w:cs="Arial"/>
                <w:szCs w:val="20"/>
              </w:rPr>
            </w:pPr>
          </w:p>
        </w:tc>
        <w:tc>
          <w:tcPr>
            <w:tcW w:w="2268" w:type="dxa"/>
            <w:vAlign w:val="center"/>
          </w:tcPr>
          <w:p w14:paraId="3C2BD91E" w14:textId="5BBE75F9" w:rsidR="00054A6B" w:rsidRDefault="00054A6B" w:rsidP="00BD3602">
            <w:pPr>
              <w:jc w:val="center"/>
              <w:rPr>
                <w:rFonts w:ascii="Arial" w:hAnsi="Arial" w:cs="Arial"/>
                <w:sz w:val="20"/>
                <w:szCs w:val="20"/>
              </w:rPr>
            </w:pPr>
            <w:r>
              <w:rPr>
                <w:rFonts w:ascii="Arial" w:hAnsi="Arial" w:cs="Arial"/>
                <w:sz w:val="20"/>
                <w:szCs w:val="20"/>
              </w:rPr>
              <w:t>Why is it important to pay taxes? (What is tax spent on?)</w:t>
            </w:r>
          </w:p>
        </w:tc>
        <w:tc>
          <w:tcPr>
            <w:tcW w:w="2268" w:type="dxa"/>
            <w:vMerge/>
            <w:vAlign w:val="center"/>
          </w:tcPr>
          <w:p w14:paraId="79353A2C" w14:textId="77777777" w:rsidR="00054A6B" w:rsidRPr="007115A1" w:rsidRDefault="00054A6B" w:rsidP="00BD3602">
            <w:pPr>
              <w:jc w:val="center"/>
              <w:rPr>
                <w:rFonts w:ascii="Arial" w:hAnsi="Arial" w:cs="Arial"/>
                <w:sz w:val="20"/>
                <w:szCs w:val="20"/>
              </w:rPr>
            </w:pPr>
          </w:p>
        </w:tc>
        <w:tc>
          <w:tcPr>
            <w:tcW w:w="3095" w:type="dxa"/>
            <w:gridSpan w:val="2"/>
            <w:vMerge/>
          </w:tcPr>
          <w:p w14:paraId="0A05A7DE" w14:textId="77777777" w:rsidR="00054A6B" w:rsidRDefault="00054A6B" w:rsidP="00BD3602">
            <w:pPr>
              <w:rPr>
                <w:rFonts w:ascii="Arial" w:hAnsi="Arial" w:cs="Arial"/>
                <w:sz w:val="20"/>
                <w:szCs w:val="20"/>
              </w:rPr>
            </w:pPr>
          </w:p>
        </w:tc>
        <w:tc>
          <w:tcPr>
            <w:tcW w:w="3095" w:type="dxa"/>
            <w:vMerge/>
          </w:tcPr>
          <w:p w14:paraId="1605A91F" w14:textId="77777777" w:rsidR="00054A6B" w:rsidRDefault="00054A6B" w:rsidP="00BD3602">
            <w:pPr>
              <w:rPr>
                <w:rFonts w:ascii="Arial" w:hAnsi="Arial" w:cs="Arial"/>
                <w:sz w:val="20"/>
                <w:szCs w:val="20"/>
              </w:rPr>
            </w:pPr>
          </w:p>
        </w:tc>
      </w:tr>
      <w:tr w:rsidR="00054A6B" w14:paraId="6F58C04F" w14:textId="77777777" w:rsidTr="008253C6">
        <w:trPr>
          <w:trHeight w:val="345"/>
        </w:trPr>
        <w:tc>
          <w:tcPr>
            <w:tcW w:w="1275" w:type="dxa"/>
            <w:vMerge/>
          </w:tcPr>
          <w:p w14:paraId="282A31FE" w14:textId="77777777" w:rsidR="00054A6B" w:rsidRDefault="00054A6B" w:rsidP="00BD3602"/>
        </w:tc>
        <w:tc>
          <w:tcPr>
            <w:tcW w:w="1414" w:type="dxa"/>
            <w:vMerge/>
          </w:tcPr>
          <w:p w14:paraId="75CC9B16" w14:textId="77777777" w:rsidR="00054A6B" w:rsidRPr="007115A1" w:rsidRDefault="00054A6B" w:rsidP="00BD3602">
            <w:pPr>
              <w:rPr>
                <w:rFonts w:ascii="Arial" w:hAnsi="Arial" w:cs="Arial"/>
                <w:sz w:val="20"/>
                <w:szCs w:val="20"/>
              </w:rPr>
            </w:pPr>
          </w:p>
        </w:tc>
        <w:tc>
          <w:tcPr>
            <w:tcW w:w="1984" w:type="dxa"/>
            <w:vMerge/>
            <w:vAlign w:val="center"/>
          </w:tcPr>
          <w:p w14:paraId="45669593" w14:textId="77777777" w:rsidR="00054A6B" w:rsidRPr="007115A1" w:rsidRDefault="00054A6B" w:rsidP="00BD3602">
            <w:pPr>
              <w:pStyle w:val="Tabletext"/>
              <w:jc w:val="center"/>
              <w:rPr>
                <w:rFonts w:cs="Arial"/>
                <w:szCs w:val="20"/>
              </w:rPr>
            </w:pPr>
          </w:p>
        </w:tc>
        <w:tc>
          <w:tcPr>
            <w:tcW w:w="2268" w:type="dxa"/>
            <w:vAlign w:val="center"/>
          </w:tcPr>
          <w:p w14:paraId="0B85088A" w14:textId="50C611FF" w:rsidR="00054A6B" w:rsidRDefault="00054A6B" w:rsidP="00BD3602">
            <w:pPr>
              <w:jc w:val="center"/>
              <w:rPr>
                <w:rFonts w:ascii="Arial" w:hAnsi="Arial" w:cs="Arial"/>
                <w:sz w:val="20"/>
                <w:szCs w:val="20"/>
              </w:rPr>
            </w:pPr>
            <w:r>
              <w:rPr>
                <w:rFonts w:ascii="Arial" w:hAnsi="Arial" w:cs="Arial"/>
                <w:sz w:val="20"/>
                <w:szCs w:val="20"/>
              </w:rPr>
              <w:t>Game of life</w:t>
            </w:r>
          </w:p>
        </w:tc>
        <w:tc>
          <w:tcPr>
            <w:tcW w:w="2268" w:type="dxa"/>
            <w:vMerge/>
            <w:vAlign w:val="center"/>
          </w:tcPr>
          <w:p w14:paraId="09A54B56" w14:textId="77777777" w:rsidR="00054A6B" w:rsidRPr="007115A1" w:rsidRDefault="00054A6B" w:rsidP="00BD3602">
            <w:pPr>
              <w:jc w:val="center"/>
              <w:rPr>
                <w:rFonts w:ascii="Arial" w:hAnsi="Arial" w:cs="Arial"/>
                <w:sz w:val="20"/>
                <w:szCs w:val="20"/>
              </w:rPr>
            </w:pPr>
          </w:p>
        </w:tc>
        <w:tc>
          <w:tcPr>
            <w:tcW w:w="3095" w:type="dxa"/>
            <w:gridSpan w:val="2"/>
            <w:vMerge/>
          </w:tcPr>
          <w:p w14:paraId="2547D45F" w14:textId="77777777" w:rsidR="00054A6B" w:rsidRDefault="00054A6B" w:rsidP="00BD3602">
            <w:pPr>
              <w:rPr>
                <w:rFonts w:ascii="Arial" w:hAnsi="Arial" w:cs="Arial"/>
                <w:sz w:val="20"/>
                <w:szCs w:val="20"/>
              </w:rPr>
            </w:pPr>
          </w:p>
        </w:tc>
        <w:tc>
          <w:tcPr>
            <w:tcW w:w="3095" w:type="dxa"/>
            <w:vMerge/>
          </w:tcPr>
          <w:p w14:paraId="4FAB07D8" w14:textId="77777777" w:rsidR="00054A6B" w:rsidRDefault="00054A6B" w:rsidP="00BD3602">
            <w:pPr>
              <w:rPr>
                <w:rFonts w:ascii="Arial" w:hAnsi="Arial" w:cs="Arial"/>
                <w:sz w:val="20"/>
                <w:szCs w:val="20"/>
              </w:rPr>
            </w:pPr>
          </w:p>
        </w:tc>
      </w:tr>
      <w:tr w:rsidR="00054A6B" w14:paraId="6B032738" w14:textId="77777777" w:rsidTr="008253C6">
        <w:trPr>
          <w:trHeight w:val="1613"/>
        </w:trPr>
        <w:tc>
          <w:tcPr>
            <w:tcW w:w="1275" w:type="dxa"/>
            <w:vMerge/>
          </w:tcPr>
          <w:p w14:paraId="16B8BB4B" w14:textId="77777777" w:rsidR="00054A6B" w:rsidRDefault="00054A6B" w:rsidP="00BD3602"/>
        </w:tc>
        <w:tc>
          <w:tcPr>
            <w:tcW w:w="1414" w:type="dxa"/>
            <w:vMerge/>
          </w:tcPr>
          <w:p w14:paraId="47F5F9DF" w14:textId="77777777" w:rsidR="00054A6B" w:rsidRPr="007115A1" w:rsidRDefault="00054A6B" w:rsidP="00BD3602">
            <w:pPr>
              <w:rPr>
                <w:rFonts w:ascii="Arial" w:hAnsi="Arial" w:cs="Arial"/>
                <w:sz w:val="20"/>
                <w:szCs w:val="20"/>
              </w:rPr>
            </w:pPr>
          </w:p>
        </w:tc>
        <w:tc>
          <w:tcPr>
            <w:tcW w:w="1984" w:type="dxa"/>
            <w:vMerge w:val="restart"/>
            <w:vAlign w:val="center"/>
          </w:tcPr>
          <w:p w14:paraId="427FC0BF" w14:textId="60ADB4E7" w:rsidR="00054A6B" w:rsidRPr="007115A1" w:rsidRDefault="00054A6B" w:rsidP="00BD3602">
            <w:pPr>
              <w:pStyle w:val="Tabletext"/>
              <w:jc w:val="center"/>
              <w:rPr>
                <w:rFonts w:cs="Arial"/>
                <w:szCs w:val="20"/>
              </w:rPr>
            </w:pPr>
            <w:r w:rsidRPr="007115A1">
              <w:rPr>
                <w:rFonts w:cs="Arial"/>
                <w:szCs w:val="20"/>
              </w:rPr>
              <w:t>Can we prevent stereotypes and prejudice?</w:t>
            </w:r>
          </w:p>
        </w:tc>
        <w:tc>
          <w:tcPr>
            <w:tcW w:w="2268" w:type="dxa"/>
            <w:vAlign w:val="center"/>
          </w:tcPr>
          <w:p w14:paraId="3A1225F8" w14:textId="60775862" w:rsidR="00054A6B" w:rsidRPr="007115A1" w:rsidRDefault="00054A6B" w:rsidP="00255FFB">
            <w:pPr>
              <w:jc w:val="center"/>
              <w:rPr>
                <w:rFonts w:ascii="Arial" w:hAnsi="Arial" w:cs="Arial"/>
                <w:sz w:val="20"/>
                <w:szCs w:val="20"/>
              </w:rPr>
            </w:pPr>
            <w:r>
              <w:rPr>
                <w:rFonts w:ascii="Arial" w:hAnsi="Arial" w:cs="Arial"/>
                <w:sz w:val="20"/>
                <w:szCs w:val="20"/>
              </w:rPr>
              <w:t xml:space="preserve">How has stereotyping and prejudice impacted society? </w:t>
            </w:r>
          </w:p>
        </w:tc>
        <w:tc>
          <w:tcPr>
            <w:tcW w:w="2268" w:type="dxa"/>
            <w:vMerge/>
            <w:vAlign w:val="center"/>
          </w:tcPr>
          <w:p w14:paraId="654778FA" w14:textId="77777777" w:rsidR="00054A6B" w:rsidRPr="007115A1" w:rsidRDefault="00054A6B" w:rsidP="00BD3602">
            <w:pPr>
              <w:jc w:val="center"/>
              <w:rPr>
                <w:rFonts w:ascii="Arial" w:hAnsi="Arial" w:cs="Arial"/>
                <w:sz w:val="20"/>
                <w:szCs w:val="20"/>
              </w:rPr>
            </w:pPr>
          </w:p>
        </w:tc>
        <w:tc>
          <w:tcPr>
            <w:tcW w:w="3095" w:type="dxa"/>
            <w:gridSpan w:val="2"/>
            <w:vMerge w:val="restart"/>
          </w:tcPr>
          <w:p w14:paraId="01F8FF84" w14:textId="47AD1197" w:rsidR="00054A6B" w:rsidRPr="007115A1" w:rsidRDefault="00054A6B" w:rsidP="00BD3602">
            <w:pPr>
              <w:rPr>
                <w:rFonts w:ascii="Arial" w:hAnsi="Arial" w:cs="Arial"/>
                <w:sz w:val="20"/>
                <w:szCs w:val="20"/>
              </w:rPr>
            </w:pPr>
            <w:r>
              <w:rPr>
                <w:rFonts w:ascii="Arial" w:hAnsi="Arial" w:cs="Arial"/>
                <w:sz w:val="20"/>
                <w:szCs w:val="20"/>
              </w:rPr>
              <w:t>Students will have an understanding of what stereotypes and prejudice are and how to spot the signs of stereotyping and prejudice.</w:t>
            </w:r>
          </w:p>
        </w:tc>
        <w:tc>
          <w:tcPr>
            <w:tcW w:w="3095" w:type="dxa"/>
            <w:vMerge w:val="restart"/>
          </w:tcPr>
          <w:p w14:paraId="486F259F" w14:textId="083998A0" w:rsidR="00054A6B" w:rsidRPr="007115A1" w:rsidRDefault="00054A6B" w:rsidP="00BD3602">
            <w:pPr>
              <w:rPr>
                <w:rFonts w:ascii="Arial" w:hAnsi="Arial" w:cs="Arial"/>
                <w:sz w:val="20"/>
                <w:szCs w:val="20"/>
              </w:rPr>
            </w:pPr>
            <w:r>
              <w:rPr>
                <w:rFonts w:ascii="Arial" w:hAnsi="Arial" w:cs="Arial"/>
                <w:sz w:val="20"/>
                <w:szCs w:val="20"/>
              </w:rPr>
              <w:t xml:space="preserve">Students will develop by considering how to break the cycles of stereotypes, and how to combat prejudice against groups of people. This will link with work they have done on the LGBTQ+ and BAME communities as well as studies of events such as the Holocaust as examples of where stereotypes and prejudice lead to catastrophe. </w:t>
            </w:r>
          </w:p>
        </w:tc>
      </w:tr>
      <w:tr w:rsidR="00054A6B" w14:paraId="245C1A2C" w14:textId="77777777" w:rsidTr="008253C6">
        <w:trPr>
          <w:trHeight w:val="1612"/>
        </w:trPr>
        <w:tc>
          <w:tcPr>
            <w:tcW w:w="1275" w:type="dxa"/>
            <w:vMerge/>
          </w:tcPr>
          <w:p w14:paraId="165860A2" w14:textId="77777777" w:rsidR="00054A6B" w:rsidRDefault="00054A6B" w:rsidP="00BD3602"/>
        </w:tc>
        <w:tc>
          <w:tcPr>
            <w:tcW w:w="1414" w:type="dxa"/>
            <w:vMerge/>
          </w:tcPr>
          <w:p w14:paraId="577FD575" w14:textId="77777777" w:rsidR="00054A6B" w:rsidRPr="007115A1" w:rsidRDefault="00054A6B" w:rsidP="00BD3602">
            <w:pPr>
              <w:rPr>
                <w:rFonts w:ascii="Arial" w:hAnsi="Arial" w:cs="Arial"/>
                <w:sz w:val="20"/>
                <w:szCs w:val="20"/>
              </w:rPr>
            </w:pPr>
          </w:p>
        </w:tc>
        <w:tc>
          <w:tcPr>
            <w:tcW w:w="1984" w:type="dxa"/>
            <w:vMerge/>
            <w:vAlign w:val="center"/>
          </w:tcPr>
          <w:p w14:paraId="5E2CC298" w14:textId="77777777" w:rsidR="00054A6B" w:rsidRPr="007115A1" w:rsidRDefault="00054A6B" w:rsidP="00BD3602">
            <w:pPr>
              <w:pStyle w:val="Tabletext"/>
              <w:jc w:val="center"/>
              <w:rPr>
                <w:rFonts w:cs="Arial"/>
                <w:szCs w:val="20"/>
              </w:rPr>
            </w:pPr>
          </w:p>
        </w:tc>
        <w:tc>
          <w:tcPr>
            <w:tcW w:w="2268" w:type="dxa"/>
            <w:vAlign w:val="center"/>
          </w:tcPr>
          <w:p w14:paraId="763219EE" w14:textId="5568DDD0" w:rsidR="00054A6B" w:rsidRDefault="00054A6B" w:rsidP="00BD3602">
            <w:pPr>
              <w:jc w:val="center"/>
              <w:rPr>
                <w:rFonts w:ascii="Arial" w:hAnsi="Arial" w:cs="Arial"/>
                <w:sz w:val="20"/>
                <w:szCs w:val="20"/>
              </w:rPr>
            </w:pPr>
            <w:r>
              <w:rPr>
                <w:rFonts w:ascii="Arial" w:hAnsi="Arial" w:cs="Arial"/>
                <w:sz w:val="20"/>
                <w:szCs w:val="20"/>
              </w:rPr>
              <w:t>How do we break the cycle of stereotyping and prejudice?</w:t>
            </w:r>
          </w:p>
        </w:tc>
        <w:tc>
          <w:tcPr>
            <w:tcW w:w="2268" w:type="dxa"/>
            <w:vMerge/>
            <w:vAlign w:val="center"/>
          </w:tcPr>
          <w:p w14:paraId="7B19C20F" w14:textId="77777777" w:rsidR="00054A6B" w:rsidRPr="007115A1" w:rsidRDefault="00054A6B" w:rsidP="00BD3602">
            <w:pPr>
              <w:jc w:val="center"/>
              <w:rPr>
                <w:rFonts w:ascii="Arial" w:hAnsi="Arial" w:cs="Arial"/>
                <w:sz w:val="20"/>
                <w:szCs w:val="20"/>
              </w:rPr>
            </w:pPr>
          </w:p>
        </w:tc>
        <w:tc>
          <w:tcPr>
            <w:tcW w:w="3095" w:type="dxa"/>
            <w:gridSpan w:val="2"/>
            <w:vMerge/>
          </w:tcPr>
          <w:p w14:paraId="2636AA5E" w14:textId="77777777" w:rsidR="00054A6B" w:rsidRDefault="00054A6B" w:rsidP="00BD3602">
            <w:pPr>
              <w:rPr>
                <w:rFonts w:ascii="Arial" w:hAnsi="Arial" w:cs="Arial"/>
                <w:sz w:val="20"/>
                <w:szCs w:val="20"/>
              </w:rPr>
            </w:pPr>
          </w:p>
        </w:tc>
        <w:tc>
          <w:tcPr>
            <w:tcW w:w="3095" w:type="dxa"/>
            <w:vMerge/>
          </w:tcPr>
          <w:p w14:paraId="1A32A7CD" w14:textId="77777777" w:rsidR="00054A6B" w:rsidRDefault="00054A6B" w:rsidP="00BD3602">
            <w:pPr>
              <w:rPr>
                <w:rFonts w:ascii="Arial" w:hAnsi="Arial" w:cs="Arial"/>
                <w:sz w:val="20"/>
                <w:szCs w:val="20"/>
              </w:rPr>
            </w:pPr>
          </w:p>
        </w:tc>
      </w:tr>
      <w:tr w:rsidR="00054A6B" w14:paraId="644AD053" w14:textId="77777777" w:rsidTr="008253C6">
        <w:trPr>
          <w:trHeight w:val="570"/>
        </w:trPr>
        <w:tc>
          <w:tcPr>
            <w:tcW w:w="1275" w:type="dxa"/>
            <w:vMerge/>
          </w:tcPr>
          <w:p w14:paraId="730473BF" w14:textId="77777777" w:rsidR="00054A6B" w:rsidRDefault="00054A6B" w:rsidP="00BD3602"/>
        </w:tc>
        <w:tc>
          <w:tcPr>
            <w:tcW w:w="1414" w:type="dxa"/>
            <w:vMerge/>
          </w:tcPr>
          <w:p w14:paraId="0CD94F84" w14:textId="77777777" w:rsidR="00054A6B" w:rsidRPr="007115A1" w:rsidRDefault="00054A6B" w:rsidP="00BD3602">
            <w:pPr>
              <w:rPr>
                <w:rFonts w:ascii="Arial" w:hAnsi="Arial" w:cs="Arial"/>
                <w:sz w:val="20"/>
                <w:szCs w:val="20"/>
              </w:rPr>
            </w:pPr>
          </w:p>
        </w:tc>
        <w:tc>
          <w:tcPr>
            <w:tcW w:w="1984" w:type="dxa"/>
            <w:vMerge w:val="restart"/>
            <w:vAlign w:val="center"/>
          </w:tcPr>
          <w:p w14:paraId="07CC2870" w14:textId="20075413" w:rsidR="00054A6B" w:rsidRPr="007115A1" w:rsidRDefault="00054A6B" w:rsidP="00BD3602">
            <w:pPr>
              <w:pStyle w:val="Tabletext"/>
              <w:jc w:val="center"/>
              <w:rPr>
                <w:rFonts w:cs="Arial"/>
                <w:szCs w:val="20"/>
              </w:rPr>
            </w:pPr>
            <w:r w:rsidRPr="007115A1">
              <w:rPr>
                <w:rFonts w:cs="Arial"/>
                <w:szCs w:val="20"/>
              </w:rPr>
              <w:t>How do we promote equality in the UK?</w:t>
            </w:r>
          </w:p>
        </w:tc>
        <w:tc>
          <w:tcPr>
            <w:tcW w:w="2268" w:type="dxa"/>
            <w:vAlign w:val="center"/>
          </w:tcPr>
          <w:p w14:paraId="3E380DFB" w14:textId="11C59714" w:rsidR="00054A6B" w:rsidRPr="007115A1" w:rsidRDefault="00054A6B" w:rsidP="00F76573">
            <w:pPr>
              <w:jc w:val="center"/>
              <w:rPr>
                <w:rFonts w:ascii="Arial" w:hAnsi="Arial" w:cs="Arial"/>
                <w:sz w:val="20"/>
                <w:szCs w:val="20"/>
              </w:rPr>
            </w:pPr>
            <w:r>
              <w:rPr>
                <w:rFonts w:ascii="Arial" w:hAnsi="Arial" w:cs="Arial"/>
                <w:sz w:val="20"/>
                <w:szCs w:val="20"/>
              </w:rPr>
              <w:t>Equity vs equality</w:t>
            </w:r>
          </w:p>
        </w:tc>
        <w:tc>
          <w:tcPr>
            <w:tcW w:w="2268" w:type="dxa"/>
            <w:vMerge/>
            <w:vAlign w:val="center"/>
          </w:tcPr>
          <w:p w14:paraId="077D1FFE" w14:textId="77777777" w:rsidR="00054A6B" w:rsidRPr="007115A1" w:rsidRDefault="00054A6B" w:rsidP="00BD3602">
            <w:pPr>
              <w:jc w:val="center"/>
              <w:rPr>
                <w:rFonts w:ascii="Arial" w:hAnsi="Arial" w:cs="Arial"/>
                <w:sz w:val="20"/>
                <w:szCs w:val="20"/>
              </w:rPr>
            </w:pPr>
          </w:p>
        </w:tc>
        <w:tc>
          <w:tcPr>
            <w:tcW w:w="3095" w:type="dxa"/>
            <w:gridSpan w:val="2"/>
            <w:vMerge w:val="restart"/>
          </w:tcPr>
          <w:p w14:paraId="66410386" w14:textId="62ED66DF" w:rsidR="00054A6B" w:rsidRPr="007115A1" w:rsidRDefault="00054A6B" w:rsidP="00BD3602">
            <w:pPr>
              <w:rPr>
                <w:rFonts w:ascii="Arial" w:hAnsi="Arial" w:cs="Arial"/>
                <w:sz w:val="20"/>
                <w:szCs w:val="20"/>
              </w:rPr>
            </w:pPr>
            <w:r>
              <w:rPr>
                <w:rFonts w:ascii="Arial" w:hAnsi="Arial" w:cs="Arial"/>
                <w:sz w:val="20"/>
                <w:szCs w:val="20"/>
              </w:rPr>
              <w:t>Students understand the British Values and the Protected Characteristics.</w:t>
            </w:r>
          </w:p>
        </w:tc>
        <w:tc>
          <w:tcPr>
            <w:tcW w:w="3095" w:type="dxa"/>
            <w:vMerge w:val="restart"/>
          </w:tcPr>
          <w:p w14:paraId="67312AFB" w14:textId="537052CF" w:rsidR="00054A6B" w:rsidRPr="007115A1" w:rsidRDefault="00054A6B" w:rsidP="00BD3602">
            <w:pPr>
              <w:rPr>
                <w:rFonts w:ascii="Arial" w:hAnsi="Arial" w:cs="Arial"/>
                <w:sz w:val="20"/>
                <w:szCs w:val="20"/>
              </w:rPr>
            </w:pPr>
            <w:r>
              <w:rPr>
                <w:rFonts w:ascii="Arial" w:hAnsi="Arial" w:cs="Arial"/>
                <w:sz w:val="20"/>
                <w:szCs w:val="20"/>
              </w:rPr>
              <w:t xml:space="preserve">Students develop their knowledge by considering how these protected characteristics as well as the British Values encourage diversity in Britain. </w:t>
            </w:r>
          </w:p>
        </w:tc>
      </w:tr>
      <w:tr w:rsidR="00054A6B" w14:paraId="0183BE19" w14:textId="77777777" w:rsidTr="008253C6">
        <w:trPr>
          <w:trHeight w:val="518"/>
        </w:trPr>
        <w:tc>
          <w:tcPr>
            <w:tcW w:w="1275" w:type="dxa"/>
            <w:vMerge/>
          </w:tcPr>
          <w:p w14:paraId="2B8B83F8" w14:textId="77777777" w:rsidR="00054A6B" w:rsidRDefault="00054A6B" w:rsidP="00CB525C"/>
        </w:tc>
        <w:tc>
          <w:tcPr>
            <w:tcW w:w="1414" w:type="dxa"/>
            <w:vMerge/>
          </w:tcPr>
          <w:p w14:paraId="22528D99" w14:textId="77777777" w:rsidR="00054A6B" w:rsidRPr="007115A1" w:rsidRDefault="00054A6B" w:rsidP="00CB525C">
            <w:pPr>
              <w:rPr>
                <w:rFonts w:ascii="Arial" w:hAnsi="Arial" w:cs="Arial"/>
                <w:sz w:val="20"/>
                <w:szCs w:val="20"/>
              </w:rPr>
            </w:pPr>
          </w:p>
        </w:tc>
        <w:tc>
          <w:tcPr>
            <w:tcW w:w="1984" w:type="dxa"/>
            <w:vMerge/>
            <w:vAlign w:val="center"/>
          </w:tcPr>
          <w:p w14:paraId="540EEB84" w14:textId="77777777" w:rsidR="00054A6B" w:rsidRPr="007115A1" w:rsidRDefault="00054A6B" w:rsidP="00CB525C">
            <w:pPr>
              <w:pStyle w:val="Tabletext"/>
              <w:jc w:val="center"/>
              <w:rPr>
                <w:rFonts w:cs="Arial"/>
                <w:szCs w:val="20"/>
              </w:rPr>
            </w:pPr>
          </w:p>
        </w:tc>
        <w:tc>
          <w:tcPr>
            <w:tcW w:w="2268" w:type="dxa"/>
            <w:vAlign w:val="center"/>
          </w:tcPr>
          <w:p w14:paraId="5B6E04FD" w14:textId="0930DCC9" w:rsidR="00054A6B" w:rsidRDefault="00054A6B" w:rsidP="00CB525C">
            <w:pPr>
              <w:jc w:val="center"/>
              <w:rPr>
                <w:rFonts w:ascii="Arial" w:hAnsi="Arial" w:cs="Arial"/>
                <w:sz w:val="20"/>
                <w:szCs w:val="20"/>
              </w:rPr>
            </w:pPr>
            <w:r>
              <w:rPr>
                <w:rFonts w:ascii="Arial" w:hAnsi="Arial" w:cs="Arial"/>
                <w:sz w:val="20"/>
                <w:szCs w:val="20"/>
              </w:rPr>
              <w:t>Celebrating diversity in Britain</w:t>
            </w:r>
          </w:p>
        </w:tc>
        <w:tc>
          <w:tcPr>
            <w:tcW w:w="2268" w:type="dxa"/>
            <w:vMerge/>
            <w:vAlign w:val="center"/>
          </w:tcPr>
          <w:p w14:paraId="26C2362D" w14:textId="77777777" w:rsidR="00054A6B" w:rsidRPr="007115A1" w:rsidRDefault="00054A6B" w:rsidP="00CB525C">
            <w:pPr>
              <w:jc w:val="center"/>
              <w:rPr>
                <w:rFonts w:ascii="Arial" w:hAnsi="Arial" w:cs="Arial"/>
                <w:sz w:val="20"/>
                <w:szCs w:val="20"/>
              </w:rPr>
            </w:pPr>
          </w:p>
        </w:tc>
        <w:tc>
          <w:tcPr>
            <w:tcW w:w="3095" w:type="dxa"/>
            <w:gridSpan w:val="2"/>
            <w:vMerge/>
          </w:tcPr>
          <w:p w14:paraId="03A53524" w14:textId="77777777" w:rsidR="00054A6B" w:rsidRPr="007115A1" w:rsidRDefault="00054A6B" w:rsidP="00CB525C">
            <w:pPr>
              <w:rPr>
                <w:rFonts w:ascii="Arial" w:hAnsi="Arial" w:cs="Arial"/>
                <w:sz w:val="20"/>
                <w:szCs w:val="20"/>
              </w:rPr>
            </w:pPr>
          </w:p>
        </w:tc>
        <w:tc>
          <w:tcPr>
            <w:tcW w:w="3095" w:type="dxa"/>
            <w:vMerge/>
          </w:tcPr>
          <w:p w14:paraId="73F462EB" w14:textId="77777777" w:rsidR="00054A6B" w:rsidRPr="007115A1" w:rsidRDefault="00054A6B" w:rsidP="00CB525C">
            <w:pPr>
              <w:rPr>
                <w:rFonts w:ascii="Arial" w:hAnsi="Arial" w:cs="Arial"/>
                <w:sz w:val="20"/>
                <w:szCs w:val="20"/>
              </w:rPr>
            </w:pPr>
          </w:p>
        </w:tc>
      </w:tr>
      <w:tr w:rsidR="00054A6B" w14:paraId="1311EAE2" w14:textId="77777777" w:rsidTr="008253C6">
        <w:trPr>
          <w:trHeight w:val="517"/>
        </w:trPr>
        <w:tc>
          <w:tcPr>
            <w:tcW w:w="1275" w:type="dxa"/>
            <w:vMerge/>
          </w:tcPr>
          <w:p w14:paraId="329DBF0F" w14:textId="77777777" w:rsidR="00054A6B" w:rsidRDefault="00054A6B" w:rsidP="00CB525C"/>
        </w:tc>
        <w:tc>
          <w:tcPr>
            <w:tcW w:w="1414" w:type="dxa"/>
            <w:vMerge/>
          </w:tcPr>
          <w:p w14:paraId="68B76C7A" w14:textId="77777777" w:rsidR="00054A6B" w:rsidRPr="007115A1" w:rsidRDefault="00054A6B" w:rsidP="00CB525C">
            <w:pPr>
              <w:rPr>
                <w:rFonts w:ascii="Arial" w:hAnsi="Arial" w:cs="Arial"/>
                <w:sz w:val="20"/>
                <w:szCs w:val="20"/>
              </w:rPr>
            </w:pPr>
          </w:p>
        </w:tc>
        <w:tc>
          <w:tcPr>
            <w:tcW w:w="1984" w:type="dxa"/>
            <w:vMerge/>
            <w:vAlign w:val="center"/>
          </w:tcPr>
          <w:p w14:paraId="5FC96FD7" w14:textId="77777777" w:rsidR="00054A6B" w:rsidRPr="007115A1" w:rsidRDefault="00054A6B" w:rsidP="00CB525C">
            <w:pPr>
              <w:pStyle w:val="Tabletext"/>
              <w:jc w:val="center"/>
              <w:rPr>
                <w:rFonts w:cs="Arial"/>
                <w:szCs w:val="20"/>
              </w:rPr>
            </w:pPr>
          </w:p>
        </w:tc>
        <w:tc>
          <w:tcPr>
            <w:tcW w:w="2268" w:type="dxa"/>
            <w:vAlign w:val="center"/>
          </w:tcPr>
          <w:p w14:paraId="4DD47E0C" w14:textId="636774E6" w:rsidR="00054A6B" w:rsidRDefault="00054A6B" w:rsidP="00CB525C">
            <w:pPr>
              <w:jc w:val="center"/>
              <w:rPr>
                <w:rFonts w:ascii="Arial" w:hAnsi="Arial" w:cs="Arial"/>
                <w:sz w:val="20"/>
                <w:szCs w:val="20"/>
              </w:rPr>
            </w:pPr>
            <w:r>
              <w:rPr>
                <w:rFonts w:ascii="Arial" w:hAnsi="Arial" w:cs="Arial"/>
                <w:sz w:val="20"/>
                <w:szCs w:val="20"/>
              </w:rPr>
              <w:t>How do ensure equality in Britain?</w:t>
            </w:r>
          </w:p>
        </w:tc>
        <w:tc>
          <w:tcPr>
            <w:tcW w:w="2268" w:type="dxa"/>
            <w:vMerge/>
            <w:vAlign w:val="center"/>
          </w:tcPr>
          <w:p w14:paraId="6BF45E42" w14:textId="77777777" w:rsidR="00054A6B" w:rsidRPr="007115A1" w:rsidRDefault="00054A6B" w:rsidP="00CB525C">
            <w:pPr>
              <w:jc w:val="center"/>
              <w:rPr>
                <w:rFonts w:ascii="Arial" w:hAnsi="Arial" w:cs="Arial"/>
                <w:sz w:val="20"/>
                <w:szCs w:val="20"/>
              </w:rPr>
            </w:pPr>
          </w:p>
        </w:tc>
        <w:tc>
          <w:tcPr>
            <w:tcW w:w="3095" w:type="dxa"/>
            <w:gridSpan w:val="2"/>
            <w:vMerge/>
          </w:tcPr>
          <w:p w14:paraId="18D10A42" w14:textId="77777777" w:rsidR="00054A6B" w:rsidRPr="007115A1" w:rsidRDefault="00054A6B" w:rsidP="00CB525C">
            <w:pPr>
              <w:rPr>
                <w:rFonts w:ascii="Arial" w:hAnsi="Arial" w:cs="Arial"/>
                <w:sz w:val="20"/>
                <w:szCs w:val="20"/>
              </w:rPr>
            </w:pPr>
          </w:p>
        </w:tc>
        <w:tc>
          <w:tcPr>
            <w:tcW w:w="3095" w:type="dxa"/>
            <w:vMerge/>
          </w:tcPr>
          <w:p w14:paraId="26833841" w14:textId="77777777" w:rsidR="00054A6B" w:rsidRPr="007115A1" w:rsidRDefault="00054A6B" w:rsidP="00CB525C">
            <w:pPr>
              <w:rPr>
                <w:rFonts w:ascii="Arial" w:hAnsi="Arial" w:cs="Arial"/>
                <w:sz w:val="20"/>
                <w:szCs w:val="20"/>
              </w:rPr>
            </w:pPr>
          </w:p>
        </w:tc>
      </w:tr>
      <w:tr w:rsidR="00054A6B" w14:paraId="39AFFCBB" w14:textId="77777777" w:rsidTr="008253C6">
        <w:trPr>
          <w:trHeight w:val="1137"/>
        </w:trPr>
        <w:tc>
          <w:tcPr>
            <w:tcW w:w="1275" w:type="dxa"/>
            <w:vMerge/>
          </w:tcPr>
          <w:p w14:paraId="2526E4A2" w14:textId="77777777" w:rsidR="00054A6B" w:rsidRDefault="00054A6B" w:rsidP="00CB525C"/>
        </w:tc>
        <w:tc>
          <w:tcPr>
            <w:tcW w:w="1414" w:type="dxa"/>
            <w:vMerge/>
          </w:tcPr>
          <w:p w14:paraId="601DE494" w14:textId="77777777" w:rsidR="00054A6B" w:rsidRPr="007115A1" w:rsidRDefault="00054A6B" w:rsidP="00CB525C">
            <w:pPr>
              <w:rPr>
                <w:rFonts w:ascii="Arial" w:hAnsi="Arial" w:cs="Arial"/>
                <w:sz w:val="20"/>
                <w:szCs w:val="20"/>
              </w:rPr>
            </w:pPr>
          </w:p>
        </w:tc>
        <w:tc>
          <w:tcPr>
            <w:tcW w:w="1984" w:type="dxa"/>
            <w:vAlign w:val="center"/>
          </w:tcPr>
          <w:p w14:paraId="75D6F7C6" w14:textId="2A2968E3" w:rsidR="00054A6B" w:rsidRPr="007115A1" w:rsidRDefault="00054A6B" w:rsidP="00CB525C">
            <w:pPr>
              <w:pStyle w:val="Tabletext"/>
              <w:jc w:val="center"/>
              <w:rPr>
                <w:rFonts w:cs="Arial"/>
                <w:szCs w:val="20"/>
              </w:rPr>
            </w:pPr>
            <w:r w:rsidRPr="007115A1">
              <w:rPr>
                <w:rFonts w:cs="Arial"/>
                <w:szCs w:val="20"/>
              </w:rPr>
              <w:t>How can we celebrate living in a multi-cultural, multi-faith Britain?</w:t>
            </w:r>
          </w:p>
        </w:tc>
        <w:tc>
          <w:tcPr>
            <w:tcW w:w="2268" w:type="dxa"/>
            <w:vAlign w:val="center"/>
          </w:tcPr>
          <w:p w14:paraId="52EC6A5A" w14:textId="37F37473" w:rsidR="00054A6B" w:rsidRPr="007115A1" w:rsidRDefault="00054A6B" w:rsidP="00CB525C">
            <w:pPr>
              <w:jc w:val="center"/>
              <w:rPr>
                <w:rFonts w:ascii="Arial" w:hAnsi="Arial" w:cs="Arial"/>
                <w:sz w:val="20"/>
                <w:szCs w:val="20"/>
              </w:rPr>
            </w:pPr>
            <w:r>
              <w:rPr>
                <w:rFonts w:ascii="Arial" w:hAnsi="Arial" w:cs="Arial"/>
                <w:sz w:val="20"/>
                <w:szCs w:val="20"/>
              </w:rPr>
              <w:t>Holocaust Memorial Day</w:t>
            </w:r>
          </w:p>
        </w:tc>
        <w:tc>
          <w:tcPr>
            <w:tcW w:w="2268" w:type="dxa"/>
            <w:vMerge/>
            <w:vAlign w:val="center"/>
          </w:tcPr>
          <w:p w14:paraId="52B8EF9D" w14:textId="77777777" w:rsidR="00054A6B" w:rsidRPr="007115A1" w:rsidRDefault="00054A6B" w:rsidP="00CB525C">
            <w:pPr>
              <w:jc w:val="center"/>
              <w:rPr>
                <w:rFonts w:ascii="Arial" w:hAnsi="Arial" w:cs="Arial"/>
                <w:sz w:val="20"/>
                <w:szCs w:val="20"/>
              </w:rPr>
            </w:pPr>
          </w:p>
        </w:tc>
        <w:tc>
          <w:tcPr>
            <w:tcW w:w="3095" w:type="dxa"/>
            <w:gridSpan w:val="2"/>
          </w:tcPr>
          <w:p w14:paraId="1BCD299D" w14:textId="754A7E98" w:rsidR="00054A6B" w:rsidRPr="007115A1" w:rsidRDefault="00054A6B" w:rsidP="00CB525C">
            <w:pPr>
              <w:rPr>
                <w:rFonts w:ascii="Arial" w:hAnsi="Arial" w:cs="Arial"/>
                <w:sz w:val="20"/>
                <w:szCs w:val="20"/>
              </w:rPr>
            </w:pPr>
            <w:r>
              <w:rPr>
                <w:rFonts w:ascii="Arial" w:hAnsi="Arial" w:cs="Arial"/>
                <w:sz w:val="20"/>
                <w:szCs w:val="20"/>
              </w:rPr>
              <w:t xml:space="preserve">Students will have an understanding of the British Values and Protected Characteristics, and can link this to ideas about the Holocaust and how an event like this could happen, considering why we need to learn about events such as these. </w:t>
            </w:r>
          </w:p>
        </w:tc>
        <w:tc>
          <w:tcPr>
            <w:tcW w:w="3095" w:type="dxa"/>
          </w:tcPr>
          <w:p w14:paraId="28C21BC4" w14:textId="530F4D62" w:rsidR="00054A6B" w:rsidRPr="007115A1" w:rsidRDefault="00054A6B" w:rsidP="00CB525C">
            <w:pPr>
              <w:rPr>
                <w:rFonts w:ascii="Arial" w:hAnsi="Arial" w:cs="Arial"/>
                <w:sz w:val="20"/>
                <w:szCs w:val="20"/>
              </w:rPr>
            </w:pPr>
            <w:r>
              <w:rPr>
                <w:rFonts w:ascii="Arial" w:hAnsi="Arial" w:cs="Arial"/>
                <w:sz w:val="20"/>
                <w:szCs w:val="20"/>
              </w:rPr>
              <w:t>Students will develop their understanding of the Holocaust by considering that the perpetrators were ordinary people who made evil choices, and discuss about how evil spreads – are people inherently evil?</w:t>
            </w:r>
          </w:p>
        </w:tc>
      </w:tr>
      <w:tr w:rsidR="00054A6B" w14:paraId="7E908FDE" w14:textId="77777777" w:rsidTr="008253C6">
        <w:trPr>
          <w:trHeight w:val="1137"/>
        </w:trPr>
        <w:tc>
          <w:tcPr>
            <w:tcW w:w="1275" w:type="dxa"/>
            <w:vMerge/>
          </w:tcPr>
          <w:p w14:paraId="2F7F5333" w14:textId="77777777" w:rsidR="00054A6B" w:rsidRDefault="00054A6B" w:rsidP="00CB525C"/>
        </w:tc>
        <w:tc>
          <w:tcPr>
            <w:tcW w:w="1414" w:type="dxa"/>
            <w:vMerge/>
          </w:tcPr>
          <w:p w14:paraId="42A78705" w14:textId="77777777" w:rsidR="00054A6B" w:rsidRPr="007115A1" w:rsidRDefault="00054A6B" w:rsidP="00CB525C">
            <w:pPr>
              <w:rPr>
                <w:rFonts w:ascii="Arial" w:hAnsi="Arial" w:cs="Arial"/>
                <w:sz w:val="20"/>
                <w:szCs w:val="20"/>
              </w:rPr>
            </w:pPr>
          </w:p>
        </w:tc>
        <w:tc>
          <w:tcPr>
            <w:tcW w:w="1984" w:type="dxa"/>
            <w:vAlign w:val="center"/>
          </w:tcPr>
          <w:p w14:paraId="2FF3AD33" w14:textId="2B1B0F6F" w:rsidR="00054A6B" w:rsidRPr="007115A1" w:rsidRDefault="00054A6B" w:rsidP="00CB525C">
            <w:pPr>
              <w:pStyle w:val="Tabletext"/>
              <w:jc w:val="center"/>
              <w:rPr>
                <w:rFonts w:cs="Arial"/>
                <w:szCs w:val="20"/>
              </w:rPr>
            </w:pPr>
            <w:r w:rsidRPr="007115A1">
              <w:rPr>
                <w:rFonts w:cs="Arial"/>
                <w:szCs w:val="20"/>
              </w:rPr>
              <w:t>Debating topical affairs</w:t>
            </w:r>
          </w:p>
        </w:tc>
        <w:tc>
          <w:tcPr>
            <w:tcW w:w="2268" w:type="dxa"/>
            <w:vAlign w:val="center"/>
          </w:tcPr>
          <w:p w14:paraId="324843F6" w14:textId="77777777" w:rsidR="00054A6B" w:rsidRPr="007115A1" w:rsidRDefault="00054A6B" w:rsidP="00CB525C">
            <w:pPr>
              <w:jc w:val="center"/>
              <w:rPr>
                <w:rFonts w:ascii="Arial" w:hAnsi="Arial" w:cs="Arial"/>
                <w:sz w:val="20"/>
                <w:szCs w:val="20"/>
              </w:rPr>
            </w:pPr>
          </w:p>
        </w:tc>
        <w:tc>
          <w:tcPr>
            <w:tcW w:w="2268" w:type="dxa"/>
            <w:vMerge/>
            <w:vAlign w:val="center"/>
          </w:tcPr>
          <w:p w14:paraId="19640451" w14:textId="77777777" w:rsidR="00054A6B" w:rsidRPr="007115A1" w:rsidRDefault="00054A6B" w:rsidP="00CB525C">
            <w:pPr>
              <w:jc w:val="center"/>
              <w:rPr>
                <w:rFonts w:ascii="Arial" w:hAnsi="Arial" w:cs="Arial"/>
                <w:sz w:val="20"/>
                <w:szCs w:val="20"/>
              </w:rPr>
            </w:pPr>
          </w:p>
        </w:tc>
        <w:tc>
          <w:tcPr>
            <w:tcW w:w="3095" w:type="dxa"/>
            <w:gridSpan w:val="2"/>
          </w:tcPr>
          <w:p w14:paraId="2D066A00" w14:textId="77777777" w:rsidR="00054A6B" w:rsidRPr="007115A1" w:rsidRDefault="00054A6B" w:rsidP="00CB525C">
            <w:pPr>
              <w:rPr>
                <w:rFonts w:ascii="Arial" w:hAnsi="Arial" w:cs="Arial"/>
                <w:sz w:val="20"/>
                <w:szCs w:val="20"/>
              </w:rPr>
            </w:pPr>
          </w:p>
        </w:tc>
        <w:tc>
          <w:tcPr>
            <w:tcW w:w="3095" w:type="dxa"/>
          </w:tcPr>
          <w:p w14:paraId="6A1D3BEB" w14:textId="35ABAB68" w:rsidR="00054A6B" w:rsidRPr="007115A1" w:rsidRDefault="00054A6B" w:rsidP="00CB525C">
            <w:pPr>
              <w:rPr>
                <w:rFonts w:ascii="Arial" w:hAnsi="Arial" w:cs="Arial"/>
                <w:sz w:val="20"/>
                <w:szCs w:val="20"/>
              </w:rPr>
            </w:pPr>
            <w:r>
              <w:rPr>
                <w:rFonts w:ascii="Arial" w:hAnsi="Arial" w:cs="Arial"/>
                <w:sz w:val="20"/>
                <w:szCs w:val="20"/>
              </w:rPr>
              <w:t xml:space="preserve">Students will look at a variety of topical affairs that will be informed by current affairs each year. These will be directed at relevant and appropriate students. </w:t>
            </w:r>
          </w:p>
        </w:tc>
      </w:tr>
      <w:tr w:rsidR="00C66091" w14:paraId="2512BA3B" w14:textId="77777777" w:rsidTr="008253C6">
        <w:trPr>
          <w:trHeight w:val="1860"/>
        </w:trPr>
        <w:tc>
          <w:tcPr>
            <w:tcW w:w="1275" w:type="dxa"/>
            <w:vMerge w:val="restart"/>
            <w:shd w:val="clear" w:color="auto" w:fill="2E74B5" w:themeFill="accent5" w:themeFillShade="BF"/>
            <w:textDirection w:val="btLr"/>
          </w:tcPr>
          <w:p w14:paraId="5EC78948" w14:textId="250C9F75" w:rsidR="00C66091" w:rsidRPr="007B33BE" w:rsidRDefault="00C66091" w:rsidP="00CB525C">
            <w:pPr>
              <w:ind w:left="113" w:right="113"/>
              <w:jc w:val="center"/>
              <w:rPr>
                <w:color w:val="BF8F00" w:themeColor="accent4" w:themeShade="BF"/>
                <w:sz w:val="40"/>
                <w:szCs w:val="40"/>
              </w:rPr>
            </w:pPr>
            <w:r>
              <w:rPr>
                <w:color w:val="BF8F00" w:themeColor="accent4" w:themeShade="BF"/>
                <w:sz w:val="40"/>
                <w:szCs w:val="40"/>
              </w:rPr>
              <w:t>YEAR 11</w:t>
            </w:r>
          </w:p>
        </w:tc>
        <w:tc>
          <w:tcPr>
            <w:tcW w:w="1414" w:type="dxa"/>
            <w:vMerge w:val="restart"/>
            <w:textDirection w:val="btLr"/>
            <w:vAlign w:val="center"/>
          </w:tcPr>
          <w:p w14:paraId="27EA6986" w14:textId="7A75B428" w:rsidR="00C66091" w:rsidRPr="007115A1" w:rsidRDefault="00C66091" w:rsidP="00CB525C">
            <w:pPr>
              <w:ind w:left="113" w:right="113"/>
              <w:jc w:val="center"/>
              <w:rPr>
                <w:rFonts w:ascii="Arial" w:hAnsi="Arial" w:cs="Arial"/>
                <w:sz w:val="20"/>
                <w:szCs w:val="20"/>
              </w:rPr>
            </w:pPr>
            <w:r w:rsidRPr="007115A1">
              <w:rPr>
                <w:rFonts w:ascii="Arial" w:hAnsi="Arial" w:cs="Arial"/>
                <w:sz w:val="20"/>
                <w:szCs w:val="20"/>
              </w:rPr>
              <w:t>British Values and Global Awareness</w:t>
            </w:r>
          </w:p>
        </w:tc>
        <w:tc>
          <w:tcPr>
            <w:tcW w:w="1984" w:type="dxa"/>
            <w:vMerge w:val="restart"/>
            <w:vAlign w:val="center"/>
          </w:tcPr>
          <w:p w14:paraId="66DEEF67" w14:textId="3CDE5AA0" w:rsidR="00C66091" w:rsidRPr="007115A1" w:rsidRDefault="00C66091" w:rsidP="00CB525C">
            <w:pPr>
              <w:pStyle w:val="Tabletext"/>
              <w:jc w:val="center"/>
              <w:rPr>
                <w:rFonts w:cs="Arial"/>
                <w:szCs w:val="20"/>
              </w:rPr>
            </w:pPr>
            <w:r w:rsidRPr="007115A1">
              <w:rPr>
                <w:rFonts w:cs="Arial"/>
                <w:szCs w:val="20"/>
              </w:rPr>
              <w:t>What is the political landscape in Britain?</w:t>
            </w:r>
          </w:p>
        </w:tc>
        <w:tc>
          <w:tcPr>
            <w:tcW w:w="2268" w:type="dxa"/>
            <w:vAlign w:val="center"/>
          </w:tcPr>
          <w:p w14:paraId="11932554" w14:textId="179F0E13" w:rsidR="00C66091" w:rsidRPr="007115A1" w:rsidRDefault="00C66091" w:rsidP="00CB525C">
            <w:pPr>
              <w:jc w:val="center"/>
              <w:rPr>
                <w:rFonts w:ascii="Arial" w:hAnsi="Arial" w:cs="Arial"/>
                <w:sz w:val="20"/>
                <w:szCs w:val="20"/>
              </w:rPr>
            </w:pPr>
            <w:r>
              <w:rPr>
                <w:rFonts w:ascii="Arial" w:hAnsi="Arial" w:cs="Arial"/>
                <w:sz w:val="20"/>
                <w:szCs w:val="20"/>
              </w:rPr>
              <w:t>Socialism in Britain</w:t>
            </w:r>
          </w:p>
        </w:tc>
        <w:tc>
          <w:tcPr>
            <w:tcW w:w="2268" w:type="dxa"/>
            <w:vMerge w:val="restart"/>
            <w:vAlign w:val="center"/>
          </w:tcPr>
          <w:p w14:paraId="6C1B6CE6" w14:textId="77777777" w:rsidR="00C66091" w:rsidRPr="007115A1" w:rsidRDefault="00C66091" w:rsidP="00CB525C">
            <w:pPr>
              <w:jc w:val="center"/>
              <w:rPr>
                <w:rFonts w:ascii="Arial" w:hAnsi="Arial" w:cs="Arial"/>
                <w:sz w:val="20"/>
                <w:szCs w:val="20"/>
              </w:rPr>
            </w:pPr>
            <w:r w:rsidRPr="007115A1">
              <w:rPr>
                <w:rFonts w:ascii="Arial" w:hAnsi="Arial" w:cs="Arial"/>
                <w:sz w:val="20"/>
                <w:szCs w:val="20"/>
              </w:rPr>
              <w:t>Democracy</w:t>
            </w:r>
          </w:p>
          <w:p w14:paraId="732DA1FF" w14:textId="77777777" w:rsidR="00C66091" w:rsidRPr="007115A1" w:rsidRDefault="00C66091" w:rsidP="00CB525C">
            <w:pPr>
              <w:jc w:val="center"/>
              <w:rPr>
                <w:rFonts w:ascii="Arial" w:hAnsi="Arial" w:cs="Arial"/>
                <w:sz w:val="20"/>
                <w:szCs w:val="20"/>
              </w:rPr>
            </w:pPr>
          </w:p>
          <w:p w14:paraId="38ACA9F3" w14:textId="77777777" w:rsidR="00C66091" w:rsidRPr="007115A1" w:rsidRDefault="00C66091" w:rsidP="00CB525C">
            <w:pPr>
              <w:jc w:val="center"/>
              <w:rPr>
                <w:rFonts w:ascii="Arial" w:hAnsi="Arial" w:cs="Arial"/>
                <w:sz w:val="20"/>
                <w:szCs w:val="20"/>
              </w:rPr>
            </w:pPr>
            <w:r w:rsidRPr="007115A1">
              <w:rPr>
                <w:rFonts w:ascii="Arial" w:hAnsi="Arial" w:cs="Arial"/>
                <w:sz w:val="20"/>
                <w:szCs w:val="20"/>
              </w:rPr>
              <w:t>Rule of Law</w:t>
            </w:r>
          </w:p>
          <w:p w14:paraId="5300A1EC" w14:textId="77777777" w:rsidR="00C66091" w:rsidRPr="007115A1" w:rsidRDefault="00C66091" w:rsidP="00CB525C">
            <w:pPr>
              <w:jc w:val="center"/>
              <w:rPr>
                <w:rFonts w:ascii="Arial" w:hAnsi="Arial" w:cs="Arial"/>
                <w:sz w:val="20"/>
                <w:szCs w:val="20"/>
              </w:rPr>
            </w:pPr>
          </w:p>
          <w:p w14:paraId="5A50C1FC" w14:textId="77777777" w:rsidR="00C66091" w:rsidRPr="007115A1" w:rsidRDefault="00C66091" w:rsidP="00CB525C">
            <w:pPr>
              <w:jc w:val="center"/>
              <w:rPr>
                <w:rFonts w:ascii="Arial" w:hAnsi="Arial" w:cs="Arial"/>
                <w:sz w:val="20"/>
                <w:szCs w:val="20"/>
              </w:rPr>
            </w:pPr>
            <w:r w:rsidRPr="007115A1">
              <w:rPr>
                <w:rFonts w:ascii="Arial" w:hAnsi="Arial" w:cs="Arial"/>
                <w:sz w:val="20"/>
                <w:szCs w:val="20"/>
              </w:rPr>
              <w:t>Tolerance and Respect</w:t>
            </w:r>
          </w:p>
          <w:p w14:paraId="672EC5EC" w14:textId="77777777" w:rsidR="00C66091" w:rsidRPr="007115A1" w:rsidRDefault="00C66091" w:rsidP="00CB525C">
            <w:pPr>
              <w:jc w:val="center"/>
              <w:rPr>
                <w:rFonts w:ascii="Arial" w:hAnsi="Arial" w:cs="Arial"/>
                <w:sz w:val="20"/>
                <w:szCs w:val="20"/>
              </w:rPr>
            </w:pPr>
          </w:p>
          <w:p w14:paraId="65CCF26D" w14:textId="77777777" w:rsidR="00C66091" w:rsidRDefault="00C66091" w:rsidP="00CB525C">
            <w:pPr>
              <w:jc w:val="center"/>
              <w:rPr>
                <w:rFonts w:ascii="Arial" w:hAnsi="Arial" w:cs="Arial"/>
                <w:sz w:val="20"/>
                <w:szCs w:val="20"/>
              </w:rPr>
            </w:pPr>
            <w:r w:rsidRPr="007115A1">
              <w:rPr>
                <w:rFonts w:ascii="Arial" w:hAnsi="Arial" w:cs="Arial"/>
                <w:sz w:val="20"/>
                <w:szCs w:val="20"/>
              </w:rPr>
              <w:t>Individual Liberty</w:t>
            </w:r>
          </w:p>
          <w:p w14:paraId="18957DB3" w14:textId="77777777" w:rsidR="00CC2558" w:rsidRDefault="00CC2558" w:rsidP="00CB525C">
            <w:pPr>
              <w:jc w:val="center"/>
              <w:rPr>
                <w:rFonts w:ascii="Arial" w:hAnsi="Arial" w:cs="Arial"/>
                <w:sz w:val="20"/>
                <w:szCs w:val="20"/>
              </w:rPr>
            </w:pPr>
          </w:p>
          <w:p w14:paraId="05B2E10C" w14:textId="77777777" w:rsidR="00CC2558" w:rsidRDefault="00CC2558" w:rsidP="00CB525C">
            <w:pPr>
              <w:jc w:val="center"/>
              <w:rPr>
                <w:rFonts w:ascii="Arial" w:hAnsi="Arial" w:cs="Arial"/>
                <w:sz w:val="20"/>
                <w:szCs w:val="20"/>
              </w:rPr>
            </w:pPr>
            <w:r>
              <w:rPr>
                <w:rFonts w:ascii="Arial" w:hAnsi="Arial" w:cs="Arial"/>
                <w:sz w:val="20"/>
                <w:szCs w:val="20"/>
              </w:rPr>
              <w:t>Financial understanding</w:t>
            </w:r>
          </w:p>
          <w:p w14:paraId="01057675" w14:textId="77777777" w:rsidR="00CC2558" w:rsidRDefault="00CC2558" w:rsidP="00CB525C">
            <w:pPr>
              <w:jc w:val="center"/>
              <w:rPr>
                <w:rFonts w:ascii="Arial" w:hAnsi="Arial" w:cs="Arial"/>
                <w:sz w:val="20"/>
                <w:szCs w:val="20"/>
              </w:rPr>
            </w:pPr>
          </w:p>
          <w:p w14:paraId="329F07C0" w14:textId="77777777" w:rsidR="00CC2558" w:rsidRDefault="00CC2558" w:rsidP="00CB525C">
            <w:pPr>
              <w:jc w:val="center"/>
              <w:rPr>
                <w:rFonts w:ascii="Arial" w:hAnsi="Arial" w:cs="Arial"/>
                <w:sz w:val="20"/>
                <w:szCs w:val="20"/>
              </w:rPr>
            </w:pPr>
            <w:r>
              <w:rPr>
                <w:rFonts w:ascii="Arial" w:hAnsi="Arial" w:cs="Arial"/>
                <w:sz w:val="20"/>
                <w:szCs w:val="20"/>
              </w:rPr>
              <w:t>Equality</w:t>
            </w:r>
          </w:p>
          <w:p w14:paraId="03E716EF" w14:textId="77777777" w:rsidR="00CC2558" w:rsidRDefault="00CC2558" w:rsidP="00CB525C">
            <w:pPr>
              <w:jc w:val="center"/>
              <w:rPr>
                <w:rFonts w:ascii="Arial" w:hAnsi="Arial" w:cs="Arial"/>
                <w:sz w:val="20"/>
                <w:szCs w:val="20"/>
              </w:rPr>
            </w:pPr>
          </w:p>
          <w:p w14:paraId="550BB200" w14:textId="37D53841" w:rsidR="00CC2558" w:rsidRPr="007115A1" w:rsidRDefault="00CC2558" w:rsidP="00CB525C">
            <w:pPr>
              <w:jc w:val="center"/>
              <w:rPr>
                <w:rFonts w:ascii="Arial" w:hAnsi="Arial" w:cs="Arial"/>
                <w:sz w:val="20"/>
                <w:szCs w:val="20"/>
              </w:rPr>
            </w:pPr>
            <w:r>
              <w:rPr>
                <w:rFonts w:ascii="Arial" w:hAnsi="Arial" w:cs="Arial"/>
                <w:sz w:val="20"/>
                <w:szCs w:val="20"/>
              </w:rPr>
              <w:t>Cultural ritual</w:t>
            </w:r>
          </w:p>
        </w:tc>
        <w:tc>
          <w:tcPr>
            <w:tcW w:w="3095" w:type="dxa"/>
            <w:gridSpan w:val="2"/>
            <w:vMerge w:val="restart"/>
          </w:tcPr>
          <w:p w14:paraId="3CB88377" w14:textId="70DE8802" w:rsidR="00C66091" w:rsidRPr="007115A1" w:rsidRDefault="00C66091" w:rsidP="00CB525C">
            <w:pPr>
              <w:rPr>
                <w:rFonts w:ascii="Arial" w:hAnsi="Arial" w:cs="Arial"/>
                <w:sz w:val="20"/>
                <w:szCs w:val="20"/>
              </w:rPr>
            </w:pPr>
            <w:r>
              <w:rPr>
                <w:rFonts w:ascii="Arial" w:hAnsi="Arial" w:cs="Arial"/>
                <w:sz w:val="20"/>
                <w:szCs w:val="20"/>
              </w:rPr>
              <w:t xml:space="preserve">Students may be aware of the main political parties from various sessions within the PD Curriculum and/or exposure outside of the Academy. </w:t>
            </w:r>
          </w:p>
        </w:tc>
        <w:tc>
          <w:tcPr>
            <w:tcW w:w="3095" w:type="dxa"/>
            <w:vMerge w:val="restart"/>
          </w:tcPr>
          <w:p w14:paraId="32E84ADE" w14:textId="77777777" w:rsidR="00C66091" w:rsidRDefault="00C66091" w:rsidP="00CB525C">
            <w:pPr>
              <w:rPr>
                <w:rFonts w:ascii="Arial" w:hAnsi="Arial" w:cs="Arial"/>
                <w:sz w:val="20"/>
                <w:szCs w:val="20"/>
              </w:rPr>
            </w:pPr>
            <w:r>
              <w:rPr>
                <w:rFonts w:ascii="Arial" w:hAnsi="Arial" w:cs="Arial"/>
                <w:sz w:val="20"/>
                <w:szCs w:val="20"/>
              </w:rPr>
              <w:t>Students will explore the differences between left and right on the political spectrum.</w:t>
            </w:r>
          </w:p>
          <w:p w14:paraId="7EFCBCBA" w14:textId="77777777" w:rsidR="00C66091" w:rsidRDefault="00C66091" w:rsidP="00CB525C">
            <w:pPr>
              <w:rPr>
                <w:rFonts w:ascii="Arial" w:hAnsi="Arial" w:cs="Arial"/>
                <w:sz w:val="20"/>
                <w:szCs w:val="20"/>
              </w:rPr>
            </w:pPr>
          </w:p>
          <w:p w14:paraId="6AEFD3F1" w14:textId="77777777" w:rsidR="00C66091" w:rsidRDefault="00C66091" w:rsidP="00CB525C">
            <w:pPr>
              <w:rPr>
                <w:rFonts w:ascii="Arial" w:hAnsi="Arial" w:cs="Arial"/>
                <w:sz w:val="20"/>
                <w:szCs w:val="20"/>
              </w:rPr>
            </w:pPr>
            <w:r>
              <w:rPr>
                <w:rFonts w:ascii="Arial" w:hAnsi="Arial" w:cs="Arial"/>
                <w:sz w:val="20"/>
                <w:szCs w:val="20"/>
              </w:rPr>
              <w:t xml:space="preserve">Students will understand what socialism is and what changes socialists want to make to Britain; students can debate the pros and cons of socialism. </w:t>
            </w:r>
          </w:p>
          <w:p w14:paraId="34F9192D" w14:textId="77777777" w:rsidR="00C66091" w:rsidRDefault="00C66091" w:rsidP="00CB525C">
            <w:pPr>
              <w:rPr>
                <w:rFonts w:ascii="Arial" w:hAnsi="Arial" w:cs="Arial"/>
                <w:sz w:val="20"/>
                <w:szCs w:val="20"/>
              </w:rPr>
            </w:pPr>
          </w:p>
          <w:p w14:paraId="0D98416D" w14:textId="626E7434" w:rsidR="00C66091" w:rsidRPr="007115A1" w:rsidRDefault="00C66091" w:rsidP="00CB525C">
            <w:pPr>
              <w:rPr>
                <w:rFonts w:ascii="Arial" w:hAnsi="Arial" w:cs="Arial"/>
                <w:sz w:val="20"/>
                <w:szCs w:val="20"/>
              </w:rPr>
            </w:pPr>
            <w:r>
              <w:rPr>
                <w:rFonts w:ascii="Arial" w:hAnsi="Arial" w:cs="Arial"/>
                <w:sz w:val="20"/>
                <w:szCs w:val="20"/>
              </w:rPr>
              <w:t xml:space="preserve">Students will explore far right extremism in Britain to understand the threats and how to protect themselves from risk. </w:t>
            </w:r>
          </w:p>
        </w:tc>
      </w:tr>
      <w:tr w:rsidR="00C66091" w14:paraId="2409C0AC" w14:textId="77777777" w:rsidTr="008253C6">
        <w:trPr>
          <w:trHeight w:val="570"/>
        </w:trPr>
        <w:tc>
          <w:tcPr>
            <w:tcW w:w="1275" w:type="dxa"/>
            <w:vMerge/>
            <w:shd w:val="clear" w:color="auto" w:fill="2E74B5" w:themeFill="accent5" w:themeFillShade="BF"/>
            <w:textDirection w:val="btLr"/>
          </w:tcPr>
          <w:p w14:paraId="1D538C86" w14:textId="77777777" w:rsidR="00C66091" w:rsidRDefault="00C66091" w:rsidP="00CB525C">
            <w:pPr>
              <w:ind w:left="113" w:right="113"/>
              <w:jc w:val="center"/>
              <w:rPr>
                <w:color w:val="BF8F00" w:themeColor="accent4" w:themeShade="BF"/>
                <w:sz w:val="40"/>
                <w:szCs w:val="40"/>
              </w:rPr>
            </w:pPr>
          </w:p>
        </w:tc>
        <w:tc>
          <w:tcPr>
            <w:tcW w:w="1414" w:type="dxa"/>
            <w:vMerge/>
            <w:textDirection w:val="btLr"/>
            <w:vAlign w:val="center"/>
          </w:tcPr>
          <w:p w14:paraId="29429F83" w14:textId="77777777" w:rsidR="00C66091" w:rsidRPr="007115A1" w:rsidRDefault="00C66091" w:rsidP="00CB525C">
            <w:pPr>
              <w:ind w:left="113" w:right="113"/>
              <w:jc w:val="center"/>
              <w:rPr>
                <w:rFonts w:ascii="Arial" w:hAnsi="Arial" w:cs="Arial"/>
                <w:sz w:val="20"/>
                <w:szCs w:val="20"/>
              </w:rPr>
            </w:pPr>
          </w:p>
        </w:tc>
        <w:tc>
          <w:tcPr>
            <w:tcW w:w="1984" w:type="dxa"/>
            <w:vMerge/>
            <w:vAlign w:val="center"/>
          </w:tcPr>
          <w:p w14:paraId="7BEE2C38" w14:textId="77777777" w:rsidR="00C66091" w:rsidRPr="007115A1" w:rsidRDefault="00C66091" w:rsidP="00CB525C">
            <w:pPr>
              <w:pStyle w:val="Tabletext"/>
              <w:jc w:val="center"/>
              <w:rPr>
                <w:rFonts w:cs="Arial"/>
                <w:szCs w:val="20"/>
              </w:rPr>
            </w:pPr>
          </w:p>
        </w:tc>
        <w:tc>
          <w:tcPr>
            <w:tcW w:w="2268" w:type="dxa"/>
            <w:vAlign w:val="center"/>
          </w:tcPr>
          <w:p w14:paraId="7B23530E" w14:textId="3C194290" w:rsidR="00C66091" w:rsidRDefault="00C66091" w:rsidP="00CB525C">
            <w:pPr>
              <w:jc w:val="center"/>
              <w:rPr>
                <w:rFonts w:ascii="Arial" w:hAnsi="Arial" w:cs="Arial"/>
                <w:sz w:val="20"/>
                <w:szCs w:val="20"/>
              </w:rPr>
            </w:pPr>
            <w:r>
              <w:rPr>
                <w:rFonts w:ascii="Arial" w:hAnsi="Arial" w:cs="Arial"/>
                <w:sz w:val="20"/>
                <w:szCs w:val="20"/>
              </w:rPr>
              <w:t>Far right extremism in Britain</w:t>
            </w:r>
          </w:p>
        </w:tc>
        <w:tc>
          <w:tcPr>
            <w:tcW w:w="2268" w:type="dxa"/>
            <w:vMerge/>
            <w:vAlign w:val="center"/>
          </w:tcPr>
          <w:p w14:paraId="153643E3" w14:textId="77777777" w:rsidR="00C66091" w:rsidRPr="007115A1" w:rsidRDefault="00C66091" w:rsidP="00CB525C">
            <w:pPr>
              <w:jc w:val="center"/>
              <w:rPr>
                <w:rFonts w:ascii="Arial" w:hAnsi="Arial" w:cs="Arial"/>
                <w:sz w:val="20"/>
                <w:szCs w:val="20"/>
              </w:rPr>
            </w:pPr>
          </w:p>
        </w:tc>
        <w:tc>
          <w:tcPr>
            <w:tcW w:w="3095" w:type="dxa"/>
            <w:gridSpan w:val="2"/>
            <w:vMerge/>
          </w:tcPr>
          <w:p w14:paraId="5DD7226C" w14:textId="77777777" w:rsidR="00C66091" w:rsidRPr="007115A1" w:rsidRDefault="00C66091" w:rsidP="00CB525C">
            <w:pPr>
              <w:rPr>
                <w:rFonts w:ascii="Arial" w:hAnsi="Arial" w:cs="Arial"/>
                <w:sz w:val="20"/>
                <w:szCs w:val="20"/>
              </w:rPr>
            </w:pPr>
          </w:p>
        </w:tc>
        <w:tc>
          <w:tcPr>
            <w:tcW w:w="3095" w:type="dxa"/>
            <w:vMerge/>
          </w:tcPr>
          <w:p w14:paraId="2150639A" w14:textId="77777777" w:rsidR="00C66091" w:rsidRPr="007115A1" w:rsidRDefault="00C66091" w:rsidP="00CB525C">
            <w:pPr>
              <w:rPr>
                <w:rFonts w:ascii="Arial" w:hAnsi="Arial" w:cs="Arial"/>
                <w:sz w:val="20"/>
                <w:szCs w:val="20"/>
              </w:rPr>
            </w:pPr>
          </w:p>
        </w:tc>
      </w:tr>
      <w:tr w:rsidR="00C66091" w14:paraId="0C641FE2" w14:textId="77777777" w:rsidTr="008253C6">
        <w:trPr>
          <w:trHeight w:val="1349"/>
        </w:trPr>
        <w:tc>
          <w:tcPr>
            <w:tcW w:w="1275" w:type="dxa"/>
            <w:vMerge/>
          </w:tcPr>
          <w:p w14:paraId="5A7F35C9" w14:textId="77777777" w:rsidR="00C66091" w:rsidRDefault="00C66091" w:rsidP="00CB525C"/>
        </w:tc>
        <w:tc>
          <w:tcPr>
            <w:tcW w:w="1414" w:type="dxa"/>
            <w:vMerge/>
          </w:tcPr>
          <w:p w14:paraId="5D3F3D61" w14:textId="77777777" w:rsidR="00C66091" w:rsidRPr="007115A1" w:rsidRDefault="00C66091" w:rsidP="00CB525C">
            <w:pPr>
              <w:rPr>
                <w:rFonts w:ascii="Arial" w:hAnsi="Arial" w:cs="Arial"/>
                <w:sz w:val="20"/>
                <w:szCs w:val="20"/>
              </w:rPr>
            </w:pPr>
          </w:p>
        </w:tc>
        <w:tc>
          <w:tcPr>
            <w:tcW w:w="1984" w:type="dxa"/>
            <w:vMerge w:val="restart"/>
            <w:vAlign w:val="center"/>
          </w:tcPr>
          <w:p w14:paraId="5E229884" w14:textId="0CD5AAE1" w:rsidR="00C66091" w:rsidRPr="007115A1" w:rsidRDefault="00C66091" w:rsidP="00CB525C">
            <w:pPr>
              <w:pStyle w:val="Tabletext"/>
              <w:jc w:val="center"/>
              <w:rPr>
                <w:rFonts w:cs="Arial"/>
                <w:szCs w:val="20"/>
              </w:rPr>
            </w:pPr>
            <w:r w:rsidRPr="007115A1">
              <w:rPr>
                <w:rFonts w:cs="Arial"/>
                <w:szCs w:val="20"/>
              </w:rPr>
              <w:t>Why do we have freedom of speech?</w:t>
            </w:r>
          </w:p>
        </w:tc>
        <w:tc>
          <w:tcPr>
            <w:tcW w:w="2268" w:type="dxa"/>
            <w:vAlign w:val="center"/>
          </w:tcPr>
          <w:p w14:paraId="7041D777" w14:textId="1B765C11" w:rsidR="00C66091" w:rsidRPr="007115A1" w:rsidRDefault="00C66091" w:rsidP="00CB525C">
            <w:pPr>
              <w:jc w:val="center"/>
              <w:rPr>
                <w:rFonts w:ascii="Arial" w:hAnsi="Arial" w:cs="Arial"/>
                <w:sz w:val="20"/>
                <w:szCs w:val="20"/>
              </w:rPr>
            </w:pPr>
            <w:r>
              <w:rPr>
                <w:rFonts w:ascii="Arial" w:hAnsi="Arial" w:cs="Arial"/>
                <w:sz w:val="20"/>
                <w:szCs w:val="20"/>
              </w:rPr>
              <w:t>What is freedom of speech? What does it include?</w:t>
            </w:r>
          </w:p>
        </w:tc>
        <w:tc>
          <w:tcPr>
            <w:tcW w:w="2268" w:type="dxa"/>
            <w:vMerge/>
            <w:vAlign w:val="center"/>
          </w:tcPr>
          <w:p w14:paraId="28F3F66E" w14:textId="77777777" w:rsidR="00C66091" w:rsidRPr="007115A1" w:rsidRDefault="00C66091" w:rsidP="00CB525C">
            <w:pPr>
              <w:jc w:val="center"/>
              <w:rPr>
                <w:rFonts w:ascii="Arial" w:hAnsi="Arial" w:cs="Arial"/>
                <w:sz w:val="20"/>
                <w:szCs w:val="20"/>
              </w:rPr>
            </w:pPr>
          </w:p>
        </w:tc>
        <w:tc>
          <w:tcPr>
            <w:tcW w:w="3095" w:type="dxa"/>
            <w:gridSpan w:val="2"/>
            <w:vMerge w:val="restart"/>
          </w:tcPr>
          <w:p w14:paraId="324199BA" w14:textId="5DD77D71" w:rsidR="00C66091" w:rsidRPr="007115A1" w:rsidRDefault="00C66091" w:rsidP="00CB525C">
            <w:pPr>
              <w:rPr>
                <w:rFonts w:ascii="Arial" w:hAnsi="Arial" w:cs="Arial"/>
                <w:sz w:val="20"/>
                <w:szCs w:val="20"/>
              </w:rPr>
            </w:pPr>
            <w:r>
              <w:rPr>
                <w:rFonts w:ascii="Arial" w:hAnsi="Arial" w:cs="Arial"/>
                <w:sz w:val="20"/>
                <w:szCs w:val="20"/>
              </w:rPr>
              <w:t xml:space="preserve">Students are aware that they have freedom of speech, but many are misguided as to what that means or how to use it effectively. </w:t>
            </w:r>
          </w:p>
        </w:tc>
        <w:tc>
          <w:tcPr>
            <w:tcW w:w="3095" w:type="dxa"/>
            <w:vMerge w:val="restart"/>
          </w:tcPr>
          <w:p w14:paraId="19B33E27" w14:textId="7FC21464" w:rsidR="00C66091" w:rsidRPr="007115A1" w:rsidRDefault="00C66091" w:rsidP="00CB525C">
            <w:pPr>
              <w:rPr>
                <w:rFonts w:ascii="Arial" w:hAnsi="Arial" w:cs="Arial"/>
                <w:sz w:val="20"/>
                <w:szCs w:val="20"/>
              </w:rPr>
            </w:pPr>
            <w:r>
              <w:rPr>
                <w:rFonts w:ascii="Arial" w:hAnsi="Arial" w:cs="Arial"/>
                <w:sz w:val="20"/>
                <w:szCs w:val="20"/>
              </w:rPr>
              <w:t xml:space="preserve">Students will develop their understanding of freedom of speech, what it encompasses and what we can use our freedom of speech to achieve. This may include previous examples of where people have used their freedom of speech effectively to achieve something for the good of the people. </w:t>
            </w:r>
          </w:p>
        </w:tc>
      </w:tr>
      <w:tr w:rsidR="00C66091" w14:paraId="0EC1562B" w14:textId="77777777" w:rsidTr="008253C6">
        <w:trPr>
          <w:trHeight w:val="570"/>
        </w:trPr>
        <w:tc>
          <w:tcPr>
            <w:tcW w:w="1275" w:type="dxa"/>
            <w:vMerge/>
          </w:tcPr>
          <w:p w14:paraId="05BDF31D" w14:textId="77777777" w:rsidR="00C66091" w:rsidRDefault="00C66091" w:rsidP="00CB525C"/>
        </w:tc>
        <w:tc>
          <w:tcPr>
            <w:tcW w:w="1414" w:type="dxa"/>
            <w:vMerge/>
          </w:tcPr>
          <w:p w14:paraId="63245448" w14:textId="77777777" w:rsidR="00C66091" w:rsidRPr="007115A1" w:rsidRDefault="00C66091" w:rsidP="00CB525C">
            <w:pPr>
              <w:rPr>
                <w:rFonts w:ascii="Arial" w:hAnsi="Arial" w:cs="Arial"/>
                <w:sz w:val="20"/>
                <w:szCs w:val="20"/>
              </w:rPr>
            </w:pPr>
          </w:p>
        </w:tc>
        <w:tc>
          <w:tcPr>
            <w:tcW w:w="1984" w:type="dxa"/>
            <w:vMerge/>
            <w:vAlign w:val="center"/>
          </w:tcPr>
          <w:p w14:paraId="03C24991" w14:textId="77777777" w:rsidR="00C66091" w:rsidRPr="007115A1" w:rsidRDefault="00C66091" w:rsidP="00CB525C">
            <w:pPr>
              <w:pStyle w:val="Tabletext"/>
              <w:jc w:val="center"/>
              <w:rPr>
                <w:rFonts w:cs="Arial"/>
                <w:szCs w:val="20"/>
              </w:rPr>
            </w:pPr>
          </w:p>
        </w:tc>
        <w:tc>
          <w:tcPr>
            <w:tcW w:w="2268" w:type="dxa"/>
            <w:vAlign w:val="center"/>
          </w:tcPr>
          <w:p w14:paraId="4F8CF95F" w14:textId="2933CF77" w:rsidR="00C66091" w:rsidRDefault="00C66091" w:rsidP="00CB525C">
            <w:pPr>
              <w:jc w:val="center"/>
              <w:rPr>
                <w:rFonts w:ascii="Arial" w:hAnsi="Arial" w:cs="Arial"/>
                <w:sz w:val="20"/>
                <w:szCs w:val="20"/>
              </w:rPr>
            </w:pPr>
            <w:r>
              <w:rPr>
                <w:rFonts w:ascii="Arial" w:hAnsi="Arial" w:cs="Arial"/>
                <w:sz w:val="20"/>
                <w:szCs w:val="20"/>
              </w:rPr>
              <w:t>How can we use our freedom of speech effectively?</w:t>
            </w:r>
          </w:p>
        </w:tc>
        <w:tc>
          <w:tcPr>
            <w:tcW w:w="2268" w:type="dxa"/>
            <w:vMerge/>
            <w:vAlign w:val="center"/>
          </w:tcPr>
          <w:p w14:paraId="6E47861A" w14:textId="77777777" w:rsidR="00C66091" w:rsidRPr="007115A1" w:rsidRDefault="00C66091" w:rsidP="00CB525C">
            <w:pPr>
              <w:jc w:val="center"/>
              <w:rPr>
                <w:rFonts w:ascii="Arial" w:hAnsi="Arial" w:cs="Arial"/>
                <w:sz w:val="20"/>
                <w:szCs w:val="20"/>
              </w:rPr>
            </w:pPr>
          </w:p>
        </w:tc>
        <w:tc>
          <w:tcPr>
            <w:tcW w:w="3095" w:type="dxa"/>
            <w:gridSpan w:val="2"/>
            <w:vMerge/>
          </w:tcPr>
          <w:p w14:paraId="48F0966B" w14:textId="77777777" w:rsidR="00C66091" w:rsidRPr="007115A1" w:rsidRDefault="00C66091" w:rsidP="00CB525C">
            <w:pPr>
              <w:rPr>
                <w:rFonts w:ascii="Arial" w:hAnsi="Arial" w:cs="Arial"/>
                <w:sz w:val="20"/>
                <w:szCs w:val="20"/>
              </w:rPr>
            </w:pPr>
          </w:p>
        </w:tc>
        <w:tc>
          <w:tcPr>
            <w:tcW w:w="3095" w:type="dxa"/>
            <w:vMerge/>
          </w:tcPr>
          <w:p w14:paraId="50C77431" w14:textId="77777777" w:rsidR="00C66091" w:rsidRPr="007115A1" w:rsidRDefault="00C66091" w:rsidP="00CB525C">
            <w:pPr>
              <w:rPr>
                <w:rFonts w:ascii="Arial" w:hAnsi="Arial" w:cs="Arial"/>
                <w:sz w:val="20"/>
                <w:szCs w:val="20"/>
              </w:rPr>
            </w:pPr>
          </w:p>
        </w:tc>
      </w:tr>
      <w:tr w:rsidR="00C66091" w14:paraId="1771EFFD" w14:textId="77777777" w:rsidTr="008253C6">
        <w:trPr>
          <w:trHeight w:val="1260"/>
        </w:trPr>
        <w:tc>
          <w:tcPr>
            <w:tcW w:w="1275" w:type="dxa"/>
            <w:vMerge/>
          </w:tcPr>
          <w:p w14:paraId="7827E00A" w14:textId="77777777" w:rsidR="00C66091" w:rsidRDefault="00C66091" w:rsidP="00CB525C"/>
        </w:tc>
        <w:tc>
          <w:tcPr>
            <w:tcW w:w="1414" w:type="dxa"/>
            <w:vMerge/>
          </w:tcPr>
          <w:p w14:paraId="2CCACFA7" w14:textId="77777777" w:rsidR="00C66091" w:rsidRPr="007115A1" w:rsidRDefault="00C66091" w:rsidP="00CB525C">
            <w:pPr>
              <w:rPr>
                <w:rFonts w:ascii="Arial" w:hAnsi="Arial" w:cs="Arial"/>
                <w:sz w:val="20"/>
                <w:szCs w:val="20"/>
              </w:rPr>
            </w:pPr>
          </w:p>
        </w:tc>
        <w:tc>
          <w:tcPr>
            <w:tcW w:w="1984" w:type="dxa"/>
            <w:vMerge w:val="restart"/>
            <w:vAlign w:val="center"/>
          </w:tcPr>
          <w:p w14:paraId="7B8D026C" w14:textId="16DC1831" w:rsidR="00C66091" w:rsidRPr="007115A1" w:rsidRDefault="00C66091" w:rsidP="00CB525C">
            <w:pPr>
              <w:pStyle w:val="Tabletext"/>
              <w:jc w:val="center"/>
              <w:rPr>
                <w:rFonts w:cs="Arial"/>
                <w:szCs w:val="20"/>
              </w:rPr>
            </w:pPr>
            <w:r w:rsidRPr="007115A1">
              <w:rPr>
                <w:rFonts w:cs="Arial"/>
                <w:szCs w:val="20"/>
              </w:rPr>
              <w:t>Does everyone in Britain have equality?</w:t>
            </w:r>
          </w:p>
        </w:tc>
        <w:tc>
          <w:tcPr>
            <w:tcW w:w="2268" w:type="dxa"/>
            <w:vAlign w:val="center"/>
          </w:tcPr>
          <w:p w14:paraId="6BA2D162" w14:textId="162ACAEA" w:rsidR="00C66091" w:rsidRPr="007115A1" w:rsidRDefault="00C66091" w:rsidP="00CB525C">
            <w:pPr>
              <w:jc w:val="center"/>
              <w:rPr>
                <w:rFonts w:ascii="Arial" w:hAnsi="Arial" w:cs="Arial"/>
                <w:sz w:val="20"/>
                <w:szCs w:val="20"/>
              </w:rPr>
            </w:pPr>
            <w:r>
              <w:rPr>
                <w:rFonts w:ascii="Arial" w:hAnsi="Arial" w:cs="Arial"/>
                <w:sz w:val="20"/>
                <w:szCs w:val="20"/>
              </w:rPr>
              <w:t>What does equality look like in Britain?</w:t>
            </w:r>
          </w:p>
        </w:tc>
        <w:tc>
          <w:tcPr>
            <w:tcW w:w="2268" w:type="dxa"/>
            <w:vMerge/>
            <w:vAlign w:val="center"/>
          </w:tcPr>
          <w:p w14:paraId="60478905" w14:textId="77777777" w:rsidR="00C66091" w:rsidRPr="007115A1" w:rsidRDefault="00C66091" w:rsidP="00CB525C">
            <w:pPr>
              <w:jc w:val="center"/>
              <w:rPr>
                <w:rFonts w:ascii="Arial" w:hAnsi="Arial" w:cs="Arial"/>
                <w:sz w:val="20"/>
                <w:szCs w:val="20"/>
              </w:rPr>
            </w:pPr>
          </w:p>
        </w:tc>
        <w:tc>
          <w:tcPr>
            <w:tcW w:w="3095" w:type="dxa"/>
            <w:gridSpan w:val="2"/>
            <w:vMerge w:val="restart"/>
          </w:tcPr>
          <w:p w14:paraId="33607EBA" w14:textId="71AE1DE9" w:rsidR="00C66091" w:rsidRPr="007115A1" w:rsidRDefault="00C66091" w:rsidP="00CB525C">
            <w:pPr>
              <w:rPr>
                <w:rFonts w:ascii="Arial" w:hAnsi="Arial" w:cs="Arial"/>
                <w:sz w:val="20"/>
                <w:szCs w:val="20"/>
              </w:rPr>
            </w:pPr>
            <w:r>
              <w:rPr>
                <w:rFonts w:ascii="Arial" w:hAnsi="Arial" w:cs="Arial"/>
                <w:sz w:val="20"/>
                <w:szCs w:val="20"/>
              </w:rPr>
              <w:t>Students know the differences between equality and equity</w:t>
            </w:r>
            <w:r w:rsidR="008274EF">
              <w:rPr>
                <w:rFonts w:ascii="Arial" w:hAnsi="Arial" w:cs="Arial"/>
                <w:sz w:val="20"/>
                <w:szCs w:val="20"/>
              </w:rPr>
              <w:t xml:space="preserve"> and have some understanding about the restrictions to equality for some groups e.g., LGBTQ+.</w:t>
            </w:r>
          </w:p>
        </w:tc>
        <w:tc>
          <w:tcPr>
            <w:tcW w:w="3095" w:type="dxa"/>
            <w:vMerge w:val="restart"/>
          </w:tcPr>
          <w:p w14:paraId="1569583E" w14:textId="77777777" w:rsidR="00C66091" w:rsidRDefault="008274EF" w:rsidP="00CB525C">
            <w:pPr>
              <w:rPr>
                <w:rFonts w:ascii="Arial" w:hAnsi="Arial" w:cs="Arial"/>
                <w:sz w:val="20"/>
                <w:szCs w:val="20"/>
              </w:rPr>
            </w:pPr>
            <w:r>
              <w:rPr>
                <w:rFonts w:ascii="Arial" w:hAnsi="Arial" w:cs="Arial"/>
                <w:sz w:val="20"/>
                <w:szCs w:val="20"/>
              </w:rPr>
              <w:t xml:space="preserve">Students will explore what equality currently looks like and what it could look like in the future. </w:t>
            </w:r>
          </w:p>
          <w:p w14:paraId="75F5D271" w14:textId="77777777" w:rsidR="009D5F05" w:rsidRDefault="009D5F05" w:rsidP="00CB525C">
            <w:pPr>
              <w:rPr>
                <w:rFonts w:ascii="Arial" w:hAnsi="Arial" w:cs="Arial"/>
                <w:sz w:val="20"/>
                <w:szCs w:val="20"/>
              </w:rPr>
            </w:pPr>
          </w:p>
          <w:p w14:paraId="17EA6D5B" w14:textId="03135A3E" w:rsidR="009D5F05" w:rsidRPr="007115A1" w:rsidRDefault="009D5F05" w:rsidP="00CB525C">
            <w:pPr>
              <w:rPr>
                <w:rFonts w:ascii="Arial" w:hAnsi="Arial" w:cs="Arial"/>
                <w:sz w:val="20"/>
                <w:szCs w:val="20"/>
              </w:rPr>
            </w:pPr>
            <w:r>
              <w:rPr>
                <w:rFonts w:ascii="Arial" w:hAnsi="Arial" w:cs="Arial"/>
                <w:sz w:val="20"/>
                <w:szCs w:val="20"/>
              </w:rPr>
              <w:t xml:space="preserve">Students will consider their own responsibility </w:t>
            </w:r>
            <w:r w:rsidR="008F63B7">
              <w:rPr>
                <w:rFonts w:ascii="Arial" w:hAnsi="Arial" w:cs="Arial"/>
                <w:sz w:val="20"/>
                <w:szCs w:val="20"/>
              </w:rPr>
              <w:t xml:space="preserve">to ensuring equality for all in Britain and what improvements we need to make to achieve this. </w:t>
            </w:r>
          </w:p>
        </w:tc>
      </w:tr>
      <w:tr w:rsidR="00C66091" w14:paraId="0DED57E6" w14:textId="77777777" w:rsidTr="008253C6">
        <w:trPr>
          <w:trHeight w:val="570"/>
        </w:trPr>
        <w:tc>
          <w:tcPr>
            <w:tcW w:w="1275" w:type="dxa"/>
            <w:vMerge/>
          </w:tcPr>
          <w:p w14:paraId="077A69CE" w14:textId="77777777" w:rsidR="00C66091" w:rsidRDefault="00C66091" w:rsidP="00CB525C"/>
        </w:tc>
        <w:tc>
          <w:tcPr>
            <w:tcW w:w="1414" w:type="dxa"/>
            <w:vMerge/>
          </w:tcPr>
          <w:p w14:paraId="7E39B62F" w14:textId="77777777" w:rsidR="00C66091" w:rsidRPr="007115A1" w:rsidRDefault="00C66091" w:rsidP="00CB525C">
            <w:pPr>
              <w:rPr>
                <w:rFonts w:ascii="Arial" w:hAnsi="Arial" w:cs="Arial"/>
                <w:sz w:val="20"/>
                <w:szCs w:val="20"/>
              </w:rPr>
            </w:pPr>
          </w:p>
        </w:tc>
        <w:tc>
          <w:tcPr>
            <w:tcW w:w="1984" w:type="dxa"/>
            <w:vMerge/>
            <w:vAlign w:val="center"/>
          </w:tcPr>
          <w:p w14:paraId="070F2BAE" w14:textId="77777777" w:rsidR="00C66091" w:rsidRPr="007115A1" w:rsidRDefault="00C66091" w:rsidP="00CB525C">
            <w:pPr>
              <w:pStyle w:val="Tabletext"/>
              <w:jc w:val="center"/>
              <w:rPr>
                <w:rFonts w:cs="Arial"/>
                <w:szCs w:val="20"/>
              </w:rPr>
            </w:pPr>
          </w:p>
        </w:tc>
        <w:tc>
          <w:tcPr>
            <w:tcW w:w="2268" w:type="dxa"/>
            <w:vAlign w:val="center"/>
          </w:tcPr>
          <w:p w14:paraId="6C0B5666" w14:textId="57F7AFAF" w:rsidR="00C66091" w:rsidRDefault="00C66091" w:rsidP="00CB525C">
            <w:pPr>
              <w:jc w:val="center"/>
              <w:rPr>
                <w:rFonts w:ascii="Arial" w:hAnsi="Arial" w:cs="Arial"/>
                <w:sz w:val="20"/>
                <w:szCs w:val="20"/>
              </w:rPr>
            </w:pPr>
            <w:r>
              <w:rPr>
                <w:rFonts w:ascii="Arial" w:hAnsi="Arial" w:cs="Arial"/>
                <w:sz w:val="20"/>
                <w:szCs w:val="20"/>
              </w:rPr>
              <w:t>How can we ensure equality within Britain? What still needs to be done?</w:t>
            </w:r>
          </w:p>
        </w:tc>
        <w:tc>
          <w:tcPr>
            <w:tcW w:w="2268" w:type="dxa"/>
            <w:vMerge/>
            <w:vAlign w:val="center"/>
          </w:tcPr>
          <w:p w14:paraId="09FE7CFF" w14:textId="77777777" w:rsidR="00C66091" w:rsidRPr="007115A1" w:rsidRDefault="00C66091" w:rsidP="00CB525C">
            <w:pPr>
              <w:jc w:val="center"/>
              <w:rPr>
                <w:rFonts w:ascii="Arial" w:hAnsi="Arial" w:cs="Arial"/>
                <w:sz w:val="20"/>
                <w:szCs w:val="20"/>
              </w:rPr>
            </w:pPr>
          </w:p>
        </w:tc>
        <w:tc>
          <w:tcPr>
            <w:tcW w:w="3095" w:type="dxa"/>
            <w:gridSpan w:val="2"/>
            <w:vMerge/>
          </w:tcPr>
          <w:p w14:paraId="030DF285" w14:textId="77777777" w:rsidR="00C66091" w:rsidRPr="007115A1" w:rsidRDefault="00C66091" w:rsidP="00CB525C">
            <w:pPr>
              <w:rPr>
                <w:rFonts w:ascii="Arial" w:hAnsi="Arial" w:cs="Arial"/>
                <w:sz w:val="20"/>
                <w:szCs w:val="20"/>
              </w:rPr>
            </w:pPr>
          </w:p>
        </w:tc>
        <w:tc>
          <w:tcPr>
            <w:tcW w:w="3095" w:type="dxa"/>
            <w:vMerge/>
          </w:tcPr>
          <w:p w14:paraId="491D8E6A" w14:textId="77777777" w:rsidR="00C66091" w:rsidRPr="007115A1" w:rsidRDefault="00C66091" w:rsidP="00CB525C">
            <w:pPr>
              <w:rPr>
                <w:rFonts w:ascii="Arial" w:hAnsi="Arial" w:cs="Arial"/>
                <w:sz w:val="20"/>
                <w:szCs w:val="20"/>
              </w:rPr>
            </w:pPr>
          </w:p>
        </w:tc>
      </w:tr>
      <w:tr w:rsidR="00C66091" w14:paraId="3E9C645F" w14:textId="77777777" w:rsidTr="008253C6">
        <w:trPr>
          <w:trHeight w:val="1137"/>
        </w:trPr>
        <w:tc>
          <w:tcPr>
            <w:tcW w:w="1275" w:type="dxa"/>
            <w:vMerge/>
          </w:tcPr>
          <w:p w14:paraId="09106BAB" w14:textId="77777777" w:rsidR="00C66091" w:rsidRDefault="00C66091" w:rsidP="00CB525C"/>
        </w:tc>
        <w:tc>
          <w:tcPr>
            <w:tcW w:w="1414" w:type="dxa"/>
            <w:vMerge/>
          </w:tcPr>
          <w:p w14:paraId="55FF3FC8" w14:textId="77777777" w:rsidR="00C66091" w:rsidRPr="007115A1" w:rsidRDefault="00C66091" w:rsidP="00CB525C">
            <w:pPr>
              <w:rPr>
                <w:rFonts w:ascii="Arial" w:hAnsi="Arial" w:cs="Arial"/>
                <w:sz w:val="20"/>
                <w:szCs w:val="20"/>
              </w:rPr>
            </w:pPr>
          </w:p>
        </w:tc>
        <w:tc>
          <w:tcPr>
            <w:tcW w:w="1984" w:type="dxa"/>
            <w:vAlign w:val="center"/>
          </w:tcPr>
          <w:p w14:paraId="3C3ED27E" w14:textId="5086A69C" w:rsidR="00C66091" w:rsidRPr="00554495" w:rsidRDefault="00C66091" w:rsidP="00CB525C">
            <w:pPr>
              <w:pStyle w:val="Tabletext"/>
              <w:jc w:val="center"/>
              <w:rPr>
                <w:rFonts w:cs="Arial"/>
                <w:color w:val="FF0000"/>
                <w:szCs w:val="20"/>
              </w:rPr>
            </w:pPr>
            <w:r w:rsidRPr="00554495">
              <w:rPr>
                <w:rFonts w:cs="Arial"/>
                <w:color w:val="FF0000"/>
                <w:szCs w:val="20"/>
              </w:rPr>
              <w:t>How do we budget for our financial position?</w:t>
            </w:r>
          </w:p>
        </w:tc>
        <w:tc>
          <w:tcPr>
            <w:tcW w:w="2268" w:type="dxa"/>
            <w:vAlign w:val="center"/>
          </w:tcPr>
          <w:p w14:paraId="511E08C2" w14:textId="08F59D20" w:rsidR="00C66091" w:rsidRPr="00554495" w:rsidRDefault="00C66091" w:rsidP="00CB525C">
            <w:pPr>
              <w:jc w:val="center"/>
              <w:rPr>
                <w:rFonts w:ascii="Arial" w:hAnsi="Arial" w:cs="Arial"/>
                <w:color w:val="FF0000"/>
                <w:sz w:val="20"/>
                <w:szCs w:val="20"/>
              </w:rPr>
            </w:pPr>
          </w:p>
        </w:tc>
        <w:tc>
          <w:tcPr>
            <w:tcW w:w="2268" w:type="dxa"/>
            <w:vMerge/>
            <w:vAlign w:val="center"/>
          </w:tcPr>
          <w:p w14:paraId="0842E447" w14:textId="77777777" w:rsidR="00C66091" w:rsidRPr="00554495" w:rsidRDefault="00C66091" w:rsidP="00CB525C">
            <w:pPr>
              <w:jc w:val="center"/>
              <w:rPr>
                <w:rFonts w:ascii="Arial" w:hAnsi="Arial" w:cs="Arial"/>
                <w:color w:val="FF0000"/>
                <w:sz w:val="20"/>
                <w:szCs w:val="20"/>
              </w:rPr>
            </w:pPr>
          </w:p>
        </w:tc>
        <w:tc>
          <w:tcPr>
            <w:tcW w:w="3095" w:type="dxa"/>
            <w:gridSpan w:val="2"/>
          </w:tcPr>
          <w:p w14:paraId="093C3D8E" w14:textId="162BD549" w:rsidR="00C66091" w:rsidRPr="00554495" w:rsidRDefault="008F63B7" w:rsidP="00CB525C">
            <w:pPr>
              <w:rPr>
                <w:rFonts w:ascii="Arial" w:hAnsi="Arial" w:cs="Arial"/>
                <w:color w:val="FF0000"/>
                <w:sz w:val="20"/>
                <w:szCs w:val="20"/>
              </w:rPr>
            </w:pPr>
            <w:r w:rsidRPr="00554495">
              <w:rPr>
                <w:rFonts w:ascii="Arial" w:hAnsi="Arial" w:cs="Arial"/>
                <w:color w:val="FF0000"/>
                <w:sz w:val="20"/>
                <w:szCs w:val="20"/>
              </w:rPr>
              <w:t>Students know what a budget is</w:t>
            </w:r>
            <w:r w:rsidR="00054A6B" w:rsidRPr="00554495">
              <w:rPr>
                <w:rFonts w:ascii="Arial" w:hAnsi="Arial" w:cs="Arial"/>
                <w:color w:val="FF0000"/>
                <w:sz w:val="20"/>
                <w:szCs w:val="20"/>
              </w:rPr>
              <w:t xml:space="preserve"> and have explored what taxes are and how they are used in Britain. They will also have played the ‘Real Game’ </w:t>
            </w:r>
            <w:r w:rsidR="0029005B" w:rsidRPr="00554495">
              <w:rPr>
                <w:rFonts w:ascii="Arial" w:hAnsi="Arial" w:cs="Arial"/>
                <w:color w:val="FF0000"/>
                <w:sz w:val="20"/>
                <w:szCs w:val="20"/>
              </w:rPr>
              <w:t xml:space="preserve">to consider how to budget for real life. </w:t>
            </w:r>
          </w:p>
        </w:tc>
        <w:tc>
          <w:tcPr>
            <w:tcW w:w="3095" w:type="dxa"/>
          </w:tcPr>
          <w:p w14:paraId="6712282E" w14:textId="6C50D6EE" w:rsidR="00C66091" w:rsidRPr="00554495" w:rsidRDefault="0003666B" w:rsidP="00CB525C">
            <w:pPr>
              <w:rPr>
                <w:rFonts w:ascii="Arial" w:hAnsi="Arial" w:cs="Arial"/>
                <w:color w:val="FF0000"/>
                <w:sz w:val="20"/>
                <w:szCs w:val="20"/>
              </w:rPr>
            </w:pPr>
            <w:r w:rsidRPr="00554495">
              <w:rPr>
                <w:rFonts w:ascii="Arial" w:hAnsi="Arial" w:cs="Arial"/>
                <w:color w:val="FF0000"/>
                <w:sz w:val="20"/>
                <w:szCs w:val="20"/>
              </w:rPr>
              <w:t>Students will use their understanding of taxes as well as their experience of the ‘Real Ga</w:t>
            </w:r>
            <w:r w:rsidR="00554495" w:rsidRPr="00554495">
              <w:rPr>
                <w:rFonts w:ascii="Arial" w:hAnsi="Arial" w:cs="Arial"/>
                <w:color w:val="FF0000"/>
                <w:sz w:val="20"/>
                <w:szCs w:val="20"/>
              </w:rPr>
              <w:t>m</w:t>
            </w:r>
            <w:r w:rsidRPr="00554495">
              <w:rPr>
                <w:rFonts w:ascii="Arial" w:hAnsi="Arial" w:cs="Arial"/>
                <w:color w:val="FF0000"/>
                <w:sz w:val="20"/>
                <w:szCs w:val="20"/>
              </w:rPr>
              <w:t xml:space="preserve">e’ </w:t>
            </w:r>
            <w:r w:rsidR="00554495" w:rsidRPr="00554495">
              <w:rPr>
                <w:rFonts w:ascii="Arial" w:hAnsi="Arial" w:cs="Arial"/>
                <w:color w:val="FF0000"/>
                <w:sz w:val="20"/>
                <w:szCs w:val="20"/>
              </w:rPr>
              <w:t>to…</w:t>
            </w:r>
          </w:p>
        </w:tc>
      </w:tr>
      <w:tr w:rsidR="00C66091" w14:paraId="244C5EA3" w14:textId="77777777" w:rsidTr="008253C6">
        <w:trPr>
          <w:trHeight w:val="1137"/>
        </w:trPr>
        <w:tc>
          <w:tcPr>
            <w:tcW w:w="1275" w:type="dxa"/>
            <w:vMerge/>
          </w:tcPr>
          <w:p w14:paraId="10C36D6D" w14:textId="77777777" w:rsidR="00C66091" w:rsidRDefault="00C66091" w:rsidP="00CB525C"/>
        </w:tc>
        <w:tc>
          <w:tcPr>
            <w:tcW w:w="1414" w:type="dxa"/>
            <w:vMerge/>
          </w:tcPr>
          <w:p w14:paraId="3449AB11" w14:textId="77777777" w:rsidR="00C66091" w:rsidRPr="007115A1" w:rsidRDefault="00C66091" w:rsidP="00CB525C">
            <w:pPr>
              <w:rPr>
                <w:rFonts w:ascii="Arial" w:hAnsi="Arial" w:cs="Arial"/>
                <w:sz w:val="20"/>
                <w:szCs w:val="20"/>
              </w:rPr>
            </w:pPr>
          </w:p>
        </w:tc>
        <w:tc>
          <w:tcPr>
            <w:tcW w:w="1984" w:type="dxa"/>
            <w:vAlign w:val="center"/>
          </w:tcPr>
          <w:p w14:paraId="0934750F" w14:textId="7F215CD6" w:rsidR="00C66091" w:rsidRPr="007115A1" w:rsidRDefault="00C66091" w:rsidP="00CB525C">
            <w:pPr>
              <w:pStyle w:val="Tabletext"/>
              <w:jc w:val="center"/>
              <w:rPr>
                <w:rFonts w:cs="Arial"/>
                <w:szCs w:val="20"/>
              </w:rPr>
            </w:pPr>
            <w:r w:rsidRPr="007115A1">
              <w:rPr>
                <w:rFonts w:cs="Arial"/>
                <w:szCs w:val="20"/>
              </w:rPr>
              <w:t>How can we celebrate living in a multi-cultural, multi-faith Britain?</w:t>
            </w:r>
          </w:p>
        </w:tc>
        <w:tc>
          <w:tcPr>
            <w:tcW w:w="2268" w:type="dxa"/>
            <w:vAlign w:val="center"/>
          </w:tcPr>
          <w:p w14:paraId="3C7B77AC" w14:textId="70AE16AE" w:rsidR="00C66091" w:rsidRPr="007115A1" w:rsidRDefault="00C66091" w:rsidP="00CB525C">
            <w:pPr>
              <w:jc w:val="center"/>
              <w:rPr>
                <w:rFonts w:ascii="Arial" w:hAnsi="Arial" w:cs="Arial"/>
                <w:sz w:val="20"/>
                <w:szCs w:val="20"/>
              </w:rPr>
            </w:pPr>
            <w:r>
              <w:rPr>
                <w:rFonts w:ascii="Arial" w:hAnsi="Arial" w:cs="Arial"/>
                <w:sz w:val="20"/>
                <w:szCs w:val="20"/>
              </w:rPr>
              <w:t>The Holocaust Memorial Day</w:t>
            </w:r>
          </w:p>
        </w:tc>
        <w:tc>
          <w:tcPr>
            <w:tcW w:w="2268" w:type="dxa"/>
            <w:vMerge/>
            <w:vAlign w:val="center"/>
          </w:tcPr>
          <w:p w14:paraId="67AAD64D" w14:textId="77777777" w:rsidR="00C66091" w:rsidRPr="007115A1" w:rsidRDefault="00C66091" w:rsidP="00CB525C">
            <w:pPr>
              <w:jc w:val="center"/>
              <w:rPr>
                <w:rFonts w:ascii="Arial" w:hAnsi="Arial" w:cs="Arial"/>
                <w:sz w:val="20"/>
                <w:szCs w:val="20"/>
              </w:rPr>
            </w:pPr>
          </w:p>
        </w:tc>
        <w:tc>
          <w:tcPr>
            <w:tcW w:w="3095" w:type="dxa"/>
            <w:gridSpan w:val="2"/>
          </w:tcPr>
          <w:p w14:paraId="1FEC397E" w14:textId="2C47EEA9" w:rsidR="00C66091" w:rsidRPr="007115A1" w:rsidRDefault="00C66091" w:rsidP="00CB525C">
            <w:pPr>
              <w:rPr>
                <w:rFonts w:ascii="Arial" w:hAnsi="Arial" w:cs="Arial"/>
                <w:sz w:val="20"/>
                <w:szCs w:val="20"/>
              </w:rPr>
            </w:pPr>
            <w:r>
              <w:rPr>
                <w:rFonts w:ascii="Arial" w:hAnsi="Arial" w:cs="Arial"/>
                <w:sz w:val="20"/>
                <w:szCs w:val="20"/>
              </w:rPr>
              <w:t xml:space="preserve">Students will have an understanding of the British Values and Protected Characteristics, and can link this to ideas about the Holocaust and how an event like this could happen, considering why we need to learn about events such as these. </w:t>
            </w:r>
          </w:p>
        </w:tc>
        <w:tc>
          <w:tcPr>
            <w:tcW w:w="3095" w:type="dxa"/>
          </w:tcPr>
          <w:p w14:paraId="4466515E" w14:textId="49EF5F21" w:rsidR="00C66091" w:rsidRPr="007115A1" w:rsidRDefault="00C66091" w:rsidP="00CB525C">
            <w:pPr>
              <w:rPr>
                <w:rFonts w:ascii="Arial" w:hAnsi="Arial" w:cs="Arial"/>
                <w:sz w:val="20"/>
                <w:szCs w:val="20"/>
              </w:rPr>
            </w:pPr>
            <w:r>
              <w:rPr>
                <w:rFonts w:ascii="Arial" w:hAnsi="Arial" w:cs="Arial"/>
                <w:sz w:val="20"/>
                <w:szCs w:val="20"/>
              </w:rPr>
              <w:t>Students will develop their understanding of the Holocaust by considering that the perpetrators were ordinary people who made evil choices, and discuss about how evil spreads – are people inherently evil?</w:t>
            </w:r>
          </w:p>
        </w:tc>
      </w:tr>
      <w:tr w:rsidR="00C66091" w14:paraId="33FBA557" w14:textId="77777777" w:rsidTr="008253C6">
        <w:trPr>
          <w:trHeight w:val="1137"/>
        </w:trPr>
        <w:tc>
          <w:tcPr>
            <w:tcW w:w="1275" w:type="dxa"/>
            <w:vMerge/>
          </w:tcPr>
          <w:p w14:paraId="20D764BD" w14:textId="77777777" w:rsidR="00C66091" w:rsidRDefault="00C66091" w:rsidP="00CB525C"/>
        </w:tc>
        <w:tc>
          <w:tcPr>
            <w:tcW w:w="1414" w:type="dxa"/>
            <w:vMerge/>
          </w:tcPr>
          <w:p w14:paraId="0240721E" w14:textId="77777777" w:rsidR="00C66091" w:rsidRPr="007115A1" w:rsidRDefault="00C66091" w:rsidP="00CB525C">
            <w:pPr>
              <w:rPr>
                <w:rFonts w:ascii="Arial" w:hAnsi="Arial" w:cs="Arial"/>
                <w:sz w:val="20"/>
                <w:szCs w:val="20"/>
              </w:rPr>
            </w:pPr>
          </w:p>
        </w:tc>
        <w:tc>
          <w:tcPr>
            <w:tcW w:w="1984" w:type="dxa"/>
            <w:vAlign w:val="center"/>
          </w:tcPr>
          <w:p w14:paraId="7D669900" w14:textId="38630624" w:rsidR="00C66091" w:rsidRPr="007115A1" w:rsidRDefault="00C66091" w:rsidP="00CB525C">
            <w:pPr>
              <w:pStyle w:val="Tabletext"/>
              <w:jc w:val="center"/>
              <w:rPr>
                <w:rFonts w:cs="Arial"/>
                <w:szCs w:val="20"/>
              </w:rPr>
            </w:pPr>
            <w:r w:rsidRPr="007115A1">
              <w:rPr>
                <w:rFonts w:cs="Arial"/>
                <w:szCs w:val="20"/>
              </w:rPr>
              <w:t>Debating topical affairs</w:t>
            </w:r>
          </w:p>
        </w:tc>
        <w:tc>
          <w:tcPr>
            <w:tcW w:w="2268" w:type="dxa"/>
            <w:vAlign w:val="center"/>
          </w:tcPr>
          <w:p w14:paraId="6408865E" w14:textId="77777777" w:rsidR="00C66091" w:rsidRPr="007115A1" w:rsidRDefault="00C66091" w:rsidP="00CB525C">
            <w:pPr>
              <w:jc w:val="center"/>
              <w:rPr>
                <w:rFonts w:ascii="Arial" w:hAnsi="Arial" w:cs="Arial"/>
                <w:sz w:val="20"/>
                <w:szCs w:val="20"/>
              </w:rPr>
            </w:pPr>
          </w:p>
        </w:tc>
        <w:tc>
          <w:tcPr>
            <w:tcW w:w="2268" w:type="dxa"/>
            <w:vMerge/>
            <w:vAlign w:val="center"/>
          </w:tcPr>
          <w:p w14:paraId="3617AE2C" w14:textId="77777777" w:rsidR="00C66091" w:rsidRPr="007115A1" w:rsidRDefault="00C66091" w:rsidP="00CB525C">
            <w:pPr>
              <w:jc w:val="center"/>
              <w:rPr>
                <w:rFonts w:ascii="Arial" w:hAnsi="Arial" w:cs="Arial"/>
                <w:sz w:val="20"/>
                <w:szCs w:val="20"/>
              </w:rPr>
            </w:pPr>
          </w:p>
        </w:tc>
        <w:tc>
          <w:tcPr>
            <w:tcW w:w="3095" w:type="dxa"/>
            <w:gridSpan w:val="2"/>
          </w:tcPr>
          <w:p w14:paraId="4581A8A6" w14:textId="77777777" w:rsidR="00C66091" w:rsidRPr="007115A1" w:rsidRDefault="00C66091" w:rsidP="00CB525C">
            <w:pPr>
              <w:rPr>
                <w:rFonts w:ascii="Arial" w:hAnsi="Arial" w:cs="Arial"/>
                <w:sz w:val="20"/>
                <w:szCs w:val="20"/>
              </w:rPr>
            </w:pPr>
          </w:p>
        </w:tc>
        <w:tc>
          <w:tcPr>
            <w:tcW w:w="3095" w:type="dxa"/>
          </w:tcPr>
          <w:p w14:paraId="1A2FB9E7" w14:textId="3FDAEEAD" w:rsidR="00C66091" w:rsidRPr="007115A1" w:rsidRDefault="00C66091" w:rsidP="00CB525C">
            <w:pPr>
              <w:rPr>
                <w:rFonts w:ascii="Arial" w:hAnsi="Arial" w:cs="Arial"/>
                <w:sz w:val="20"/>
                <w:szCs w:val="20"/>
              </w:rPr>
            </w:pPr>
            <w:r>
              <w:rPr>
                <w:rFonts w:ascii="Arial" w:hAnsi="Arial" w:cs="Arial"/>
                <w:sz w:val="20"/>
                <w:szCs w:val="20"/>
              </w:rPr>
              <w:t xml:space="preserve">Students will look at a variety of topical affairs that will be informed by current affairs each year. These will be directed at relevant and appropriate students. </w:t>
            </w:r>
          </w:p>
        </w:tc>
      </w:tr>
      <w:tr w:rsidR="008809C3" w14:paraId="405B5A05" w14:textId="77777777" w:rsidTr="008253C6">
        <w:trPr>
          <w:trHeight w:val="1268"/>
        </w:trPr>
        <w:tc>
          <w:tcPr>
            <w:tcW w:w="1275" w:type="dxa"/>
            <w:vMerge w:val="restart"/>
            <w:shd w:val="clear" w:color="auto" w:fill="2E74B5" w:themeFill="accent5" w:themeFillShade="BF"/>
            <w:textDirection w:val="btLr"/>
          </w:tcPr>
          <w:p w14:paraId="54C6A7E4" w14:textId="56C2FABF" w:rsidR="008809C3" w:rsidRPr="007B33BE" w:rsidRDefault="008809C3" w:rsidP="00CB525C">
            <w:pPr>
              <w:ind w:left="113" w:right="113"/>
              <w:jc w:val="center"/>
              <w:rPr>
                <w:color w:val="BF8F00" w:themeColor="accent4" w:themeShade="BF"/>
                <w:sz w:val="40"/>
                <w:szCs w:val="40"/>
              </w:rPr>
            </w:pPr>
            <w:r>
              <w:rPr>
                <w:color w:val="BF8F00" w:themeColor="accent4" w:themeShade="BF"/>
                <w:sz w:val="40"/>
                <w:szCs w:val="40"/>
              </w:rPr>
              <w:t>YEAR 12</w:t>
            </w:r>
          </w:p>
        </w:tc>
        <w:tc>
          <w:tcPr>
            <w:tcW w:w="1414" w:type="dxa"/>
            <w:vMerge w:val="restart"/>
            <w:textDirection w:val="btLr"/>
            <w:vAlign w:val="center"/>
          </w:tcPr>
          <w:p w14:paraId="6423CBD7" w14:textId="661520CF" w:rsidR="008809C3" w:rsidRPr="007115A1" w:rsidRDefault="008809C3" w:rsidP="00CB525C">
            <w:pPr>
              <w:ind w:left="113" w:right="113"/>
              <w:jc w:val="center"/>
              <w:rPr>
                <w:rFonts w:ascii="Arial" w:hAnsi="Arial" w:cs="Arial"/>
                <w:sz w:val="20"/>
                <w:szCs w:val="20"/>
              </w:rPr>
            </w:pPr>
            <w:r w:rsidRPr="007115A1">
              <w:rPr>
                <w:rFonts w:ascii="Arial" w:hAnsi="Arial" w:cs="Arial"/>
                <w:sz w:val="20"/>
                <w:szCs w:val="20"/>
              </w:rPr>
              <w:t>British Values and Global Awareness</w:t>
            </w:r>
          </w:p>
        </w:tc>
        <w:tc>
          <w:tcPr>
            <w:tcW w:w="1984" w:type="dxa"/>
            <w:vMerge w:val="restart"/>
            <w:vAlign w:val="center"/>
          </w:tcPr>
          <w:p w14:paraId="4C4FD42A" w14:textId="4EE4B7EB" w:rsidR="008809C3" w:rsidRPr="007115A1" w:rsidRDefault="008809C3" w:rsidP="00CB525C">
            <w:pPr>
              <w:pStyle w:val="Tabletext"/>
              <w:jc w:val="center"/>
              <w:rPr>
                <w:rFonts w:cs="Arial"/>
                <w:szCs w:val="20"/>
              </w:rPr>
            </w:pPr>
            <w:r w:rsidRPr="007115A1">
              <w:rPr>
                <w:rFonts w:cs="Arial"/>
                <w:szCs w:val="20"/>
              </w:rPr>
              <w:t>How does democracy in Britain compare to democracy around the world?</w:t>
            </w:r>
          </w:p>
        </w:tc>
        <w:tc>
          <w:tcPr>
            <w:tcW w:w="2268" w:type="dxa"/>
            <w:vAlign w:val="center"/>
          </w:tcPr>
          <w:p w14:paraId="2D8B4007" w14:textId="39DF868E" w:rsidR="008809C3" w:rsidRPr="007115A1" w:rsidRDefault="008809C3" w:rsidP="00CB525C">
            <w:pPr>
              <w:jc w:val="center"/>
              <w:rPr>
                <w:rFonts w:ascii="Arial" w:hAnsi="Arial" w:cs="Arial"/>
                <w:sz w:val="20"/>
                <w:szCs w:val="20"/>
              </w:rPr>
            </w:pPr>
            <w:r>
              <w:rPr>
                <w:rFonts w:ascii="Arial" w:hAnsi="Arial" w:cs="Arial"/>
                <w:sz w:val="20"/>
                <w:szCs w:val="20"/>
              </w:rPr>
              <w:t>Democratic systems in the USA</w:t>
            </w:r>
          </w:p>
        </w:tc>
        <w:tc>
          <w:tcPr>
            <w:tcW w:w="2268" w:type="dxa"/>
            <w:vMerge w:val="restart"/>
            <w:vAlign w:val="center"/>
          </w:tcPr>
          <w:p w14:paraId="5B8C3C88" w14:textId="77777777" w:rsidR="008809C3" w:rsidRPr="007115A1" w:rsidRDefault="008809C3" w:rsidP="00CB525C">
            <w:pPr>
              <w:jc w:val="center"/>
              <w:rPr>
                <w:rFonts w:ascii="Arial" w:hAnsi="Arial" w:cs="Arial"/>
                <w:sz w:val="20"/>
                <w:szCs w:val="20"/>
              </w:rPr>
            </w:pPr>
            <w:r w:rsidRPr="007115A1">
              <w:rPr>
                <w:rFonts w:ascii="Arial" w:hAnsi="Arial" w:cs="Arial"/>
                <w:sz w:val="20"/>
                <w:szCs w:val="20"/>
              </w:rPr>
              <w:t>Democracy</w:t>
            </w:r>
          </w:p>
          <w:p w14:paraId="2DFB1ACE" w14:textId="77777777" w:rsidR="008809C3" w:rsidRPr="007115A1" w:rsidRDefault="008809C3" w:rsidP="00CB525C">
            <w:pPr>
              <w:jc w:val="center"/>
              <w:rPr>
                <w:rFonts w:ascii="Arial" w:hAnsi="Arial" w:cs="Arial"/>
                <w:sz w:val="20"/>
                <w:szCs w:val="20"/>
              </w:rPr>
            </w:pPr>
          </w:p>
          <w:p w14:paraId="15400BCF" w14:textId="77777777" w:rsidR="008809C3" w:rsidRPr="007115A1" w:rsidRDefault="008809C3" w:rsidP="00CB525C">
            <w:pPr>
              <w:jc w:val="center"/>
              <w:rPr>
                <w:rFonts w:ascii="Arial" w:hAnsi="Arial" w:cs="Arial"/>
                <w:sz w:val="20"/>
                <w:szCs w:val="20"/>
              </w:rPr>
            </w:pPr>
            <w:r w:rsidRPr="007115A1">
              <w:rPr>
                <w:rFonts w:ascii="Arial" w:hAnsi="Arial" w:cs="Arial"/>
                <w:sz w:val="20"/>
                <w:szCs w:val="20"/>
              </w:rPr>
              <w:t>Rule of Law</w:t>
            </w:r>
          </w:p>
          <w:p w14:paraId="5511B5CD" w14:textId="77777777" w:rsidR="008809C3" w:rsidRPr="007115A1" w:rsidRDefault="008809C3" w:rsidP="00CB525C">
            <w:pPr>
              <w:jc w:val="center"/>
              <w:rPr>
                <w:rFonts w:ascii="Arial" w:hAnsi="Arial" w:cs="Arial"/>
                <w:sz w:val="20"/>
                <w:szCs w:val="20"/>
              </w:rPr>
            </w:pPr>
          </w:p>
          <w:p w14:paraId="23785CC1" w14:textId="77777777" w:rsidR="008809C3" w:rsidRPr="007115A1" w:rsidRDefault="008809C3" w:rsidP="00CB525C">
            <w:pPr>
              <w:jc w:val="center"/>
              <w:rPr>
                <w:rFonts w:ascii="Arial" w:hAnsi="Arial" w:cs="Arial"/>
                <w:sz w:val="20"/>
                <w:szCs w:val="20"/>
              </w:rPr>
            </w:pPr>
            <w:r w:rsidRPr="007115A1">
              <w:rPr>
                <w:rFonts w:ascii="Arial" w:hAnsi="Arial" w:cs="Arial"/>
                <w:sz w:val="20"/>
                <w:szCs w:val="20"/>
              </w:rPr>
              <w:t>Tolerance and Respect</w:t>
            </w:r>
          </w:p>
          <w:p w14:paraId="5B8B2570" w14:textId="77777777" w:rsidR="008809C3" w:rsidRPr="007115A1" w:rsidRDefault="008809C3" w:rsidP="00CB525C">
            <w:pPr>
              <w:jc w:val="center"/>
              <w:rPr>
                <w:rFonts w:ascii="Arial" w:hAnsi="Arial" w:cs="Arial"/>
                <w:sz w:val="20"/>
                <w:szCs w:val="20"/>
              </w:rPr>
            </w:pPr>
          </w:p>
          <w:p w14:paraId="56781B8F" w14:textId="77777777" w:rsidR="008809C3" w:rsidRDefault="008809C3" w:rsidP="00CB525C">
            <w:pPr>
              <w:jc w:val="center"/>
              <w:rPr>
                <w:rFonts w:ascii="Arial" w:hAnsi="Arial" w:cs="Arial"/>
                <w:sz w:val="20"/>
                <w:szCs w:val="20"/>
              </w:rPr>
            </w:pPr>
            <w:r w:rsidRPr="007115A1">
              <w:rPr>
                <w:rFonts w:ascii="Arial" w:hAnsi="Arial" w:cs="Arial"/>
                <w:sz w:val="20"/>
                <w:szCs w:val="20"/>
              </w:rPr>
              <w:t>Individual Liberty</w:t>
            </w:r>
          </w:p>
          <w:p w14:paraId="4616CA82" w14:textId="77777777" w:rsidR="00CC2558" w:rsidRDefault="00CC2558" w:rsidP="00CB525C">
            <w:pPr>
              <w:jc w:val="center"/>
              <w:rPr>
                <w:rFonts w:ascii="Arial" w:hAnsi="Arial" w:cs="Arial"/>
                <w:sz w:val="20"/>
                <w:szCs w:val="20"/>
              </w:rPr>
            </w:pPr>
          </w:p>
          <w:p w14:paraId="58D0DBAB" w14:textId="77777777" w:rsidR="00CC2558" w:rsidRDefault="00CC2558" w:rsidP="00CB525C">
            <w:pPr>
              <w:jc w:val="center"/>
              <w:rPr>
                <w:rFonts w:ascii="Arial" w:hAnsi="Arial" w:cs="Arial"/>
                <w:sz w:val="20"/>
                <w:szCs w:val="20"/>
              </w:rPr>
            </w:pPr>
            <w:r>
              <w:rPr>
                <w:rFonts w:ascii="Arial" w:hAnsi="Arial" w:cs="Arial"/>
                <w:sz w:val="20"/>
                <w:szCs w:val="20"/>
              </w:rPr>
              <w:t>Equality</w:t>
            </w:r>
          </w:p>
          <w:p w14:paraId="7FFAC07A" w14:textId="77777777" w:rsidR="00CC2558" w:rsidRDefault="00CC2558" w:rsidP="00CB525C">
            <w:pPr>
              <w:jc w:val="center"/>
              <w:rPr>
                <w:rFonts w:ascii="Arial" w:hAnsi="Arial" w:cs="Arial"/>
                <w:sz w:val="20"/>
                <w:szCs w:val="20"/>
              </w:rPr>
            </w:pPr>
          </w:p>
          <w:p w14:paraId="52240E2E" w14:textId="6860ABE7" w:rsidR="00CC2558" w:rsidRPr="007115A1" w:rsidRDefault="00CC2558" w:rsidP="00CB525C">
            <w:pPr>
              <w:jc w:val="center"/>
              <w:rPr>
                <w:rFonts w:ascii="Arial" w:hAnsi="Arial" w:cs="Arial"/>
                <w:sz w:val="20"/>
                <w:szCs w:val="20"/>
              </w:rPr>
            </w:pPr>
            <w:r>
              <w:rPr>
                <w:rFonts w:ascii="Arial" w:hAnsi="Arial" w:cs="Arial"/>
                <w:sz w:val="20"/>
                <w:szCs w:val="20"/>
              </w:rPr>
              <w:t>Cultural rituals</w:t>
            </w:r>
          </w:p>
        </w:tc>
        <w:tc>
          <w:tcPr>
            <w:tcW w:w="3095" w:type="dxa"/>
            <w:gridSpan w:val="2"/>
            <w:vMerge w:val="restart"/>
          </w:tcPr>
          <w:p w14:paraId="4C40D90C" w14:textId="23F18373" w:rsidR="008809C3" w:rsidRPr="007115A1" w:rsidRDefault="008809C3" w:rsidP="00CB525C">
            <w:pPr>
              <w:rPr>
                <w:rFonts w:ascii="Arial" w:hAnsi="Arial" w:cs="Arial"/>
                <w:sz w:val="20"/>
                <w:szCs w:val="20"/>
              </w:rPr>
            </w:pPr>
            <w:r>
              <w:rPr>
                <w:rFonts w:ascii="Arial" w:hAnsi="Arial" w:cs="Arial"/>
                <w:sz w:val="20"/>
                <w:szCs w:val="20"/>
              </w:rPr>
              <w:t xml:space="preserve">Students have developed an understanding of democracy throughout their time in lower school. Developing an understanding through the British Values and Protected Characteristics as well as assessing alternatives throughout the world. </w:t>
            </w:r>
          </w:p>
        </w:tc>
        <w:tc>
          <w:tcPr>
            <w:tcW w:w="3095" w:type="dxa"/>
            <w:vMerge w:val="restart"/>
          </w:tcPr>
          <w:p w14:paraId="6ED36F22" w14:textId="070E1659" w:rsidR="008809C3" w:rsidRPr="007115A1" w:rsidRDefault="008809C3" w:rsidP="00CB525C">
            <w:pPr>
              <w:rPr>
                <w:rFonts w:ascii="Arial" w:hAnsi="Arial" w:cs="Arial"/>
                <w:sz w:val="20"/>
                <w:szCs w:val="20"/>
              </w:rPr>
            </w:pPr>
            <w:r>
              <w:rPr>
                <w:rFonts w:ascii="Arial" w:hAnsi="Arial" w:cs="Arial"/>
                <w:sz w:val="20"/>
                <w:szCs w:val="20"/>
              </w:rPr>
              <w:t xml:space="preserve">Students will develop their knowledge of British democracy and compare it to other systems e.g., the USA or France. Students may debate who they think ‘does it better’. </w:t>
            </w:r>
          </w:p>
        </w:tc>
      </w:tr>
      <w:tr w:rsidR="008809C3" w14:paraId="14497ED6" w14:textId="77777777" w:rsidTr="008253C6">
        <w:trPr>
          <w:trHeight w:val="1267"/>
        </w:trPr>
        <w:tc>
          <w:tcPr>
            <w:tcW w:w="1275" w:type="dxa"/>
            <w:vMerge/>
            <w:shd w:val="clear" w:color="auto" w:fill="2E74B5" w:themeFill="accent5" w:themeFillShade="BF"/>
            <w:textDirection w:val="btLr"/>
          </w:tcPr>
          <w:p w14:paraId="4CCC3F8D" w14:textId="77777777" w:rsidR="008809C3" w:rsidRDefault="008809C3" w:rsidP="00CB525C">
            <w:pPr>
              <w:ind w:left="113" w:right="113"/>
              <w:jc w:val="center"/>
              <w:rPr>
                <w:color w:val="BF8F00" w:themeColor="accent4" w:themeShade="BF"/>
                <w:sz w:val="40"/>
                <w:szCs w:val="40"/>
              </w:rPr>
            </w:pPr>
          </w:p>
        </w:tc>
        <w:tc>
          <w:tcPr>
            <w:tcW w:w="1414" w:type="dxa"/>
            <w:vMerge/>
            <w:textDirection w:val="btLr"/>
            <w:vAlign w:val="center"/>
          </w:tcPr>
          <w:p w14:paraId="52AEE16F" w14:textId="77777777" w:rsidR="008809C3" w:rsidRPr="007115A1" w:rsidRDefault="008809C3" w:rsidP="00CB525C">
            <w:pPr>
              <w:ind w:left="113" w:right="113"/>
              <w:jc w:val="center"/>
              <w:rPr>
                <w:rFonts w:ascii="Arial" w:hAnsi="Arial" w:cs="Arial"/>
                <w:sz w:val="20"/>
                <w:szCs w:val="20"/>
              </w:rPr>
            </w:pPr>
          </w:p>
        </w:tc>
        <w:tc>
          <w:tcPr>
            <w:tcW w:w="1984" w:type="dxa"/>
            <w:vMerge/>
            <w:vAlign w:val="center"/>
          </w:tcPr>
          <w:p w14:paraId="1A0B37AB" w14:textId="77777777" w:rsidR="008809C3" w:rsidRPr="007115A1" w:rsidRDefault="008809C3" w:rsidP="00CB525C">
            <w:pPr>
              <w:pStyle w:val="Tabletext"/>
              <w:jc w:val="center"/>
              <w:rPr>
                <w:rFonts w:cs="Arial"/>
                <w:szCs w:val="20"/>
              </w:rPr>
            </w:pPr>
          </w:p>
        </w:tc>
        <w:tc>
          <w:tcPr>
            <w:tcW w:w="2268" w:type="dxa"/>
            <w:vAlign w:val="center"/>
          </w:tcPr>
          <w:p w14:paraId="3B635484" w14:textId="6CE8ABA9" w:rsidR="008809C3" w:rsidRDefault="008809C3" w:rsidP="00CB525C">
            <w:pPr>
              <w:jc w:val="center"/>
              <w:rPr>
                <w:rFonts w:ascii="Arial" w:hAnsi="Arial" w:cs="Arial"/>
                <w:sz w:val="20"/>
                <w:szCs w:val="20"/>
              </w:rPr>
            </w:pPr>
            <w:r>
              <w:rPr>
                <w:rFonts w:ascii="Arial" w:hAnsi="Arial" w:cs="Arial"/>
                <w:sz w:val="20"/>
                <w:szCs w:val="20"/>
              </w:rPr>
              <w:t>How do the French systems of democracy differ to the British systems?</w:t>
            </w:r>
          </w:p>
        </w:tc>
        <w:tc>
          <w:tcPr>
            <w:tcW w:w="2268" w:type="dxa"/>
            <w:vMerge/>
            <w:vAlign w:val="center"/>
          </w:tcPr>
          <w:p w14:paraId="6CAE2B09" w14:textId="77777777" w:rsidR="008809C3" w:rsidRPr="007115A1" w:rsidRDefault="008809C3" w:rsidP="00CB525C">
            <w:pPr>
              <w:jc w:val="center"/>
              <w:rPr>
                <w:rFonts w:ascii="Arial" w:hAnsi="Arial" w:cs="Arial"/>
                <w:sz w:val="20"/>
                <w:szCs w:val="20"/>
              </w:rPr>
            </w:pPr>
          </w:p>
        </w:tc>
        <w:tc>
          <w:tcPr>
            <w:tcW w:w="3095" w:type="dxa"/>
            <w:gridSpan w:val="2"/>
            <w:vMerge/>
          </w:tcPr>
          <w:p w14:paraId="70B5E55D" w14:textId="77777777" w:rsidR="008809C3" w:rsidRDefault="008809C3" w:rsidP="00CB525C">
            <w:pPr>
              <w:rPr>
                <w:rFonts w:ascii="Arial" w:hAnsi="Arial" w:cs="Arial"/>
                <w:sz w:val="20"/>
                <w:szCs w:val="20"/>
              </w:rPr>
            </w:pPr>
          </w:p>
        </w:tc>
        <w:tc>
          <w:tcPr>
            <w:tcW w:w="3095" w:type="dxa"/>
            <w:vMerge/>
          </w:tcPr>
          <w:p w14:paraId="0D2D0C9C" w14:textId="77777777" w:rsidR="008809C3" w:rsidRDefault="008809C3" w:rsidP="00CB525C">
            <w:pPr>
              <w:rPr>
                <w:rFonts w:ascii="Arial" w:hAnsi="Arial" w:cs="Arial"/>
                <w:sz w:val="20"/>
                <w:szCs w:val="20"/>
              </w:rPr>
            </w:pPr>
          </w:p>
        </w:tc>
      </w:tr>
      <w:tr w:rsidR="008809C3" w14:paraId="151342DB" w14:textId="77777777" w:rsidTr="008253C6">
        <w:trPr>
          <w:trHeight w:val="690"/>
        </w:trPr>
        <w:tc>
          <w:tcPr>
            <w:tcW w:w="1275" w:type="dxa"/>
            <w:vMerge/>
          </w:tcPr>
          <w:p w14:paraId="0B995699" w14:textId="77777777" w:rsidR="008809C3" w:rsidRDefault="008809C3" w:rsidP="00CB525C"/>
        </w:tc>
        <w:tc>
          <w:tcPr>
            <w:tcW w:w="1414" w:type="dxa"/>
            <w:vMerge/>
          </w:tcPr>
          <w:p w14:paraId="149BEAD3" w14:textId="77777777" w:rsidR="008809C3" w:rsidRPr="007115A1" w:rsidRDefault="008809C3" w:rsidP="00CB525C">
            <w:pPr>
              <w:rPr>
                <w:rFonts w:ascii="Arial" w:hAnsi="Arial" w:cs="Arial"/>
                <w:sz w:val="20"/>
                <w:szCs w:val="20"/>
              </w:rPr>
            </w:pPr>
          </w:p>
        </w:tc>
        <w:tc>
          <w:tcPr>
            <w:tcW w:w="1984" w:type="dxa"/>
            <w:vMerge w:val="restart"/>
            <w:vAlign w:val="center"/>
          </w:tcPr>
          <w:p w14:paraId="3C8C5FD1" w14:textId="46AF5F49" w:rsidR="008809C3" w:rsidRPr="007115A1" w:rsidRDefault="008809C3" w:rsidP="00CB525C">
            <w:pPr>
              <w:pStyle w:val="Tabletext"/>
              <w:jc w:val="center"/>
              <w:rPr>
                <w:rFonts w:cs="Arial"/>
                <w:szCs w:val="20"/>
              </w:rPr>
            </w:pPr>
            <w:r w:rsidRPr="007115A1">
              <w:rPr>
                <w:rFonts w:cs="Arial"/>
                <w:szCs w:val="20"/>
              </w:rPr>
              <w:t>How successful are alternatives to democracy around the world?</w:t>
            </w:r>
          </w:p>
        </w:tc>
        <w:tc>
          <w:tcPr>
            <w:tcW w:w="2268" w:type="dxa"/>
            <w:vAlign w:val="center"/>
          </w:tcPr>
          <w:p w14:paraId="7044B37C" w14:textId="709199C0" w:rsidR="008809C3" w:rsidRPr="007115A1" w:rsidRDefault="008809C3" w:rsidP="00CB525C">
            <w:pPr>
              <w:jc w:val="center"/>
              <w:rPr>
                <w:rFonts w:ascii="Arial" w:hAnsi="Arial" w:cs="Arial"/>
                <w:sz w:val="20"/>
                <w:szCs w:val="20"/>
              </w:rPr>
            </w:pPr>
            <w:r>
              <w:rPr>
                <w:rFonts w:ascii="Arial" w:hAnsi="Arial" w:cs="Arial"/>
                <w:sz w:val="20"/>
                <w:szCs w:val="20"/>
              </w:rPr>
              <w:t>What are the alternatives to democracy?</w:t>
            </w:r>
          </w:p>
        </w:tc>
        <w:tc>
          <w:tcPr>
            <w:tcW w:w="2268" w:type="dxa"/>
            <w:vMerge/>
            <w:vAlign w:val="center"/>
          </w:tcPr>
          <w:p w14:paraId="16A67EBB" w14:textId="77777777" w:rsidR="008809C3" w:rsidRPr="007115A1" w:rsidRDefault="008809C3" w:rsidP="00CB525C">
            <w:pPr>
              <w:jc w:val="center"/>
              <w:rPr>
                <w:rFonts w:ascii="Arial" w:hAnsi="Arial" w:cs="Arial"/>
                <w:sz w:val="20"/>
                <w:szCs w:val="20"/>
              </w:rPr>
            </w:pPr>
          </w:p>
        </w:tc>
        <w:tc>
          <w:tcPr>
            <w:tcW w:w="3095" w:type="dxa"/>
            <w:gridSpan w:val="2"/>
            <w:vMerge w:val="restart"/>
          </w:tcPr>
          <w:p w14:paraId="0C5887F4" w14:textId="3FBC7B0D" w:rsidR="008809C3" w:rsidRPr="007115A1" w:rsidRDefault="008809C3" w:rsidP="00CB525C">
            <w:pPr>
              <w:rPr>
                <w:rFonts w:ascii="Arial" w:hAnsi="Arial" w:cs="Arial"/>
                <w:sz w:val="20"/>
                <w:szCs w:val="20"/>
              </w:rPr>
            </w:pPr>
            <w:r>
              <w:rPr>
                <w:rFonts w:ascii="Arial" w:hAnsi="Arial" w:cs="Arial"/>
                <w:sz w:val="20"/>
                <w:szCs w:val="20"/>
              </w:rPr>
              <w:t>Students have considered alternatives to democracy.</w:t>
            </w:r>
          </w:p>
        </w:tc>
        <w:tc>
          <w:tcPr>
            <w:tcW w:w="3095" w:type="dxa"/>
            <w:vMerge w:val="restart"/>
          </w:tcPr>
          <w:p w14:paraId="3B646213" w14:textId="41D921EC" w:rsidR="008809C3" w:rsidRPr="007115A1" w:rsidRDefault="008809C3" w:rsidP="00CB525C">
            <w:pPr>
              <w:rPr>
                <w:rFonts w:ascii="Arial" w:hAnsi="Arial" w:cs="Arial"/>
                <w:sz w:val="20"/>
                <w:szCs w:val="20"/>
              </w:rPr>
            </w:pPr>
            <w:r>
              <w:rPr>
                <w:rFonts w:ascii="Arial" w:hAnsi="Arial" w:cs="Arial"/>
                <w:sz w:val="20"/>
                <w:szCs w:val="20"/>
              </w:rPr>
              <w:t>Students will develop their understanding by comparing alternatives around the world to each other and to democratic Britain.</w:t>
            </w:r>
          </w:p>
        </w:tc>
      </w:tr>
      <w:tr w:rsidR="008809C3" w14:paraId="2C6D35D6" w14:textId="77777777" w:rsidTr="008253C6">
        <w:trPr>
          <w:trHeight w:val="690"/>
        </w:trPr>
        <w:tc>
          <w:tcPr>
            <w:tcW w:w="1275" w:type="dxa"/>
            <w:vMerge/>
          </w:tcPr>
          <w:p w14:paraId="6684E142" w14:textId="77777777" w:rsidR="008809C3" w:rsidRDefault="008809C3" w:rsidP="00CB525C"/>
        </w:tc>
        <w:tc>
          <w:tcPr>
            <w:tcW w:w="1414" w:type="dxa"/>
            <w:vMerge/>
          </w:tcPr>
          <w:p w14:paraId="12C294AB" w14:textId="77777777" w:rsidR="008809C3" w:rsidRPr="007115A1" w:rsidRDefault="008809C3" w:rsidP="00CB525C">
            <w:pPr>
              <w:rPr>
                <w:rFonts w:ascii="Arial" w:hAnsi="Arial" w:cs="Arial"/>
                <w:sz w:val="20"/>
                <w:szCs w:val="20"/>
              </w:rPr>
            </w:pPr>
          </w:p>
        </w:tc>
        <w:tc>
          <w:tcPr>
            <w:tcW w:w="1984" w:type="dxa"/>
            <w:vMerge/>
            <w:vAlign w:val="center"/>
          </w:tcPr>
          <w:p w14:paraId="4DCE28FB" w14:textId="77777777" w:rsidR="008809C3" w:rsidRPr="007115A1" w:rsidRDefault="008809C3" w:rsidP="00CB525C">
            <w:pPr>
              <w:pStyle w:val="Tabletext"/>
              <w:jc w:val="center"/>
              <w:rPr>
                <w:rFonts w:cs="Arial"/>
                <w:szCs w:val="20"/>
              </w:rPr>
            </w:pPr>
          </w:p>
        </w:tc>
        <w:tc>
          <w:tcPr>
            <w:tcW w:w="2268" w:type="dxa"/>
            <w:vAlign w:val="center"/>
          </w:tcPr>
          <w:p w14:paraId="7906FC3F" w14:textId="7D6748FD" w:rsidR="008809C3" w:rsidRDefault="008809C3" w:rsidP="00CB525C">
            <w:pPr>
              <w:jc w:val="center"/>
              <w:rPr>
                <w:rFonts w:ascii="Arial" w:hAnsi="Arial" w:cs="Arial"/>
                <w:sz w:val="20"/>
                <w:szCs w:val="20"/>
              </w:rPr>
            </w:pPr>
            <w:r>
              <w:rPr>
                <w:rFonts w:ascii="Arial" w:hAnsi="Arial" w:cs="Arial"/>
                <w:sz w:val="20"/>
                <w:szCs w:val="20"/>
              </w:rPr>
              <w:t>How do the alternatives compare to democratic Britain?</w:t>
            </w:r>
          </w:p>
        </w:tc>
        <w:tc>
          <w:tcPr>
            <w:tcW w:w="2268" w:type="dxa"/>
            <w:vMerge/>
            <w:vAlign w:val="center"/>
          </w:tcPr>
          <w:p w14:paraId="1C07FFA4" w14:textId="77777777" w:rsidR="008809C3" w:rsidRPr="007115A1" w:rsidRDefault="008809C3" w:rsidP="00CB525C">
            <w:pPr>
              <w:jc w:val="center"/>
              <w:rPr>
                <w:rFonts w:ascii="Arial" w:hAnsi="Arial" w:cs="Arial"/>
                <w:sz w:val="20"/>
                <w:szCs w:val="20"/>
              </w:rPr>
            </w:pPr>
          </w:p>
        </w:tc>
        <w:tc>
          <w:tcPr>
            <w:tcW w:w="3095" w:type="dxa"/>
            <w:gridSpan w:val="2"/>
            <w:vMerge/>
          </w:tcPr>
          <w:p w14:paraId="79E6E8B4" w14:textId="77777777" w:rsidR="008809C3" w:rsidRDefault="008809C3" w:rsidP="00CB525C">
            <w:pPr>
              <w:rPr>
                <w:rFonts w:ascii="Arial" w:hAnsi="Arial" w:cs="Arial"/>
                <w:sz w:val="20"/>
                <w:szCs w:val="20"/>
              </w:rPr>
            </w:pPr>
          </w:p>
        </w:tc>
        <w:tc>
          <w:tcPr>
            <w:tcW w:w="3095" w:type="dxa"/>
            <w:vMerge/>
          </w:tcPr>
          <w:p w14:paraId="2A7A2F16" w14:textId="77777777" w:rsidR="008809C3" w:rsidRDefault="008809C3" w:rsidP="00CB525C">
            <w:pPr>
              <w:rPr>
                <w:rFonts w:ascii="Arial" w:hAnsi="Arial" w:cs="Arial"/>
                <w:sz w:val="20"/>
                <w:szCs w:val="20"/>
              </w:rPr>
            </w:pPr>
          </w:p>
        </w:tc>
      </w:tr>
      <w:tr w:rsidR="008809C3" w14:paraId="74A2AE62" w14:textId="77777777" w:rsidTr="008253C6">
        <w:trPr>
          <w:trHeight w:val="2364"/>
        </w:trPr>
        <w:tc>
          <w:tcPr>
            <w:tcW w:w="1275" w:type="dxa"/>
            <w:vMerge/>
          </w:tcPr>
          <w:p w14:paraId="1EF877C5" w14:textId="77777777" w:rsidR="008809C3" w:rsidRDefault="008809C3" w:rsidP="00CB525C"/>
        </w:tc>
        <w:tc>
          <w:tcPr>
            <w:tcW w:w="1414" w:type="dxa"/>
            <w:vMerge/>
          </w:tcPr>
          <w:p w14:paraId="3D177A7D" w14:textId="77777777" w:rsidR="008809C3" w:rsidRPr="007115A1" w:rsidRDefault="008809C3" w:rsidP="00CB525C">
            <w:pPr>
              <w:rPr>
                <w:rFonts w:ascii="Arial" w:hAnsi="Arial" w:cs="Arial"/>
                <w:sz w:val="20"/>
                <w:szCs w:val="20"/>
              </w:rPr>
            </w:pPr>
          </w:p>
        </w:tc>
        <w:tc>
          <w:tcPr>
            <w:tcW w:w="1984" w:type="dxa"/>
            <w:vMerge w:val="restart"/>
            <w:vAlign w:val="center"/>
          </w:tcPr>
          <w:p w14:paraId="48C2D08C" w14:textId="4EC819D1" w:rsidR="008809C3" w:rsidRPr="007115A1" w:rsidRDefault="008809C3" w:rsidP="00CB525C">
            <w:pPr>
              <w:pStyle w:val="Tabletext"/>
              <w:jc w:val="center"/>
              <w:rPr>
                <w:rFonts w:cs="Arial"/>
                <w:szCs w:val="20"/>
              </w:rPr>
            </w:pPr>
            <w:r w:rsidRPr="007115A1">
              <w:rPr>
                <w:rFonts w:cs="Arial"/>
                <w:szCs w:val="20"/>
              </w:rPr>
              <w:t>How does our criminal justice system affect ordinary people?</w:t>
            </w:r>
          </w:p>
        </w:tc>
        <w:tc>
          <w:tcPr>
            <w:tcW w:w="2268" w:type="dxa"/>
            <w:vAlign w:val="center"/>
          </w:tcPr>
          <w:p w14:paraId="74C75B1B" w14:textId="304CBD5E" w:rsidR="008809C3" w:rsidRPr="007115A1" w:rsidRDefault="008809C3" w:rsidP="00CB525C">
            <w:pPr>
              <w:jc w:val="center"/>
              <w:rPr>
                <w:rFonts w:ascii="Arial" w:hAnsi="Arial" w:cs="Arial"/>
                <w:sz w:val="20"/>
                <w:szCs w:val="20"/>
              </w:rPr>
            </w:pPr>
            <w:r>
              <w:rPr>
                <w:rFonts w:ascii="Arial" w:hAnsi="Arial" w:cs="Arial"/>
                <w:sz w:val="20"/>
                <w:szCs w:val="20"/>
              </w:rPr>
              <w:t>What are the features of the criminal justice system in Britain?</w:t>
            </w:r>
          </w:p>
        </w:tc>
        <w:tc>
          <w:tcPr>
            <w:tcW w:w="2268" w:type="dxa"/>
            <w:vMerge/>
            <w:vAlign w:val="center"/>
          </w:tcPr>
          <w:p w14:paraId="1EFF0941" w14:textId="77777777" w:rsidR="008809C3" w:rsidRPr="007115A1" w:rsidRDefault="008809C3" w:rsidP="00CB525C">
            <w:pPr>
              <w:jc w:val="center"/>
              <w:rPr>
                <w:rFonts w:ascii="Arial" w:hAnsi="Arial" w:cs="Arial"/>
                <w:sz w:val="20"/>
                <w:szCs w:val="20"/>
              </w:rPr>
            </w:pPr>
          </w:p>
        </w:tc>
        <w:tc>
          <w:tcPr>
            <w:tcW w:w="3095" w:type="dxa"/>
            <w:gridSpan w:val="2"/>
            <w:vMerge w:val="restart"/>
          </w:tcPr>
          <w:p w14:paraId="3912D290" w14:textId="0292039A" w:rsidR="008809C3" w:rsidRPr="007115A1" w:rsidRDefault="008809C3" w:rsidP="00CB525C">
            <w:pPr>
              <w:rPr>
                <w:rFonts w:ascii="Arial" w:hAnsi="Arial" w:cs="Arial"/>
                <w:sz w:val="20"/>
                <w:szCs w:val="20"/>
              </w:rPr>
            </w:pPr>
            <w:r>
              <w:rPr>
                <w:rFonts w:ascii="Arial" w:hAnsi="Arial" w:cs="Arial"/>
                <w:sz w:val="20"/>
                <w:szCs w:val="20"/>
              </w:rPr>
              <w:t xml:space="preserve">Students have an understanding of how the criminal justice system works in Britain, as well as how Family Law affects families in Britain. </w:t>
            </w:r>
          </w:p>
        </w:tc>
        <w:tc>
          <w:tcPr>
            <w:tcW w:w="3095" w:type="dxa"/>
            <w:vMerge w:val="restart"/>
          </w:tcPr>
          <w:p w14:paraId="643CE3E4" w14:textId="77777777" w:rsidR="008809C3" w:rsidRDefault="008809C3" w:rsidP="00CB525C">
            <w:pPr>
              <w:rPr>
                <w:rFonts w:ascii="Arial" w:hAnsi="Arial" w:cs="Arial"/>
                <w:sz w:val="20"/>
                <w:szCs w:val="20"/>
              </w:rPr>
            </w:pPr>
            <w:r>
              <w:rPr>
                <w:rFonts w:ascii="Arial" w:hAnsi="Arial" w:cs="Arial"/>
                <w:sz w:val="20"/>
                <w:szCs w:val="20"/>
              </w:rPr>
              <w:t xml:space="preserve">Students will develop their knowledge of the criminal justice system, looking in more depth at the features of the system and how they work together to create a coherent system for reform (students may consider if they believe the system lends itself to reform). </w:t>
            </w:r>
          </w:p>
          <w:p w14:paraId="7A82DD6D" w14:textId="77777777" w:rsidR="008809C3" w:rsidRDefault="008809C3" w:rsidP="00CB525C">
            <w:pPr>
              <w:rPr>
                <w:rFonts w:ascii="Arial" w:hAnsi="Arial" w:cs="Arial"/>
                <w:sz w:val="20"/>
                <w:szCs w:val="20"/>
              </w:rPr>
            </w:pPr>
          </w:p>
          <w:p w14:paraId="2224B0E3" w14:textId="775A6AB0" w:rsidR="008809C3" w:rsidRPr="007115A1" w:rsidRDefault="008809C3" w:rsidP="00CB525C">
            <w:pPr>
              <w:rPr>
                <w:rFonts w:ascii="Arial" w:hAnsi="Arial" w:cs="Arial"/>
                <w:sz w:val="20"/>
                <w:szCs w:val="20"/>
              </w:rPr>
            </w:pPr>
            <w:r>
              <w:rPr>
                <w:rFonts w:ascii="Arial" w:hAnsi="Arial" w:cs="Arial"/>
                <w:sz w:val="20"/>
                <w:szCs w:val="20"/>
              </w:rPr>
              <w:t xml:space="preserve">Students will consider what impact they think the system has on ordinary people; victims, perpetrators and their friends and families. Students may discuss ways to improve the system. </w:t>
            </w:r>
          </w:p>
        </w:tc>
      </w:tr>
      <w:tr w:rsidR="008809C3" w14:paraId="6D11EABF" w14:textId="77777777" w:rsidTr="008253C6">
        <w:trPr>
          <w:trHeight w:val="570"/>
        </w:trPr>
        <w:tc>
          <w:tcPr>
            <w:tcW w:w="1275" w:type="dxa"/>
            <w:vMerge/>
          </w:tcPr>
          <w:p w14:paraId="3191EDA9" w14:textId="77777777" w:rsidR="008809C3" w:rsidRDefault="008809C3" w:rsidP="00CB525C"/>
        </w:tc>
        <w:tc>
          <w:tcPr>
            <w:tcW w:w="1414" w:type="dxa"/>
            <w:vMerge/>
          </w:tcPr>
          <w:p w14:paraId="46574975" w14:textId="77777777" w:rsidR="008809C3" w:rsidRPr="007115A1" w:rsidRDefault="008809C3" w:rsidP="00CB525C">
            <w:pPr>
              <w:rPr>
                <w:rFonts w:ascii="Arial" w:hAnsi="Arial" w:cs="Arial"/>
                <w:sz w:val="20"/>
                <w:szCs w:val="20"/>
              </w:rPr>
            </w:pPr>
          </w:p>
        </w:tc>
        <w:tc>
          <w:tcPr>
            <w:tcW w:w="1984" w:type="dxa"/>
            <w:vMerge/>
            <w:vAlign w:val="center"/>
          </w:tcPr>
          <w:p w14:paraId="1DA9D7E9" w14:textId="77777777" w:rsidR="008809C3" w:rsidRPr="007115A1" w:rsidRDefault="008809C3" w:rsidP="00CB525C">
            <w:pPr>
              <w:pStyle w:val="Tabletext"/>
              <w:jc w:val="center"/>
              <w:rPr>
                <w:rFonts w:cs="Arial"/>
                <w:szCs w:val="20"/>
              </w:rPr>
            </w:pPr>
          </w:p>
        </w:tc>
        <w:tc>
          <w:tcPr>
            <w:tcW w:w="2268" w:type="dxa"/>
            <w:vAlign w:val="center"/>
          </w:tcPr>
          <w:p w14:paraId="17CCC749" w14:textId="4A5DE7AF" w:rsidR="008809C3" w:rsidRDefault="008809C3" w:rsidP="00CB525C">
            <w:pPr>
              <w:jc w:val="center"/>
              <w:rPr>
                <w:rFonts w:ascii="Arial" w:hAnsi="Arial" w:cs="Arial"/>
                <w:sz w:val="20"/>
                <w:szCs w:val="20"/>
              </w:rPr>
            </w:pPr>
            <w:r>
              <w:rPr>
                <w:rFonts w:ascii="Arial" w:hAnsi="Arial" w:cs="Arial"/>
                <w:sz w:val="20"/>
                <w:szCs w:val="20"/>
              </w:rPr>
              <w:t>What impact does the criminal justice system have on ordinary people?</w:t>
            </w:r>
          </w:p>
        </w:tc>
        <w:tc>
          <w:tcPr>
            <w:tcW w:w="2268" w:type="dxa"/>
            <w:vMerge/>
            <w:vAlign w:val="center"/>
          </w:tcPr>
          <w:p w14:paraId="2605F37E" w14:textId="77777777" w:rsidR="008809C3" w:rsidRPr="007115A1" w:rsidRDefault="008809C3" w:rsidP="00CB525C">
            <w:pPr>
              <w:jc w:val="center"/>
              <w:rPr>
                <w:rFonts w:ascii="Arial" w:hAnsi="Arial" w:cs="Arial"/>
                <w:sz w:val="20"/>
                <w:szCs w:val="20"/>
              </w:rPr>
            </w:pPr>
          </w:p>
        </w:tc>
        <w:tc>
          <w:tcPr>
            <w:tcW w:w="3095" w:type="dxa"/>
            <w:gridSpan w:val="2"/>
            <w:vMerge/>
          </w:tcPr>
          <w:p w14:paraId="4D5AF68C" w14:textId="77777777" w:rsidR="008809C3" w:rsidRPr="007115A1" w:rsidRDefault="008809C3" w:rsidP="00CB525C">
            <w:pPr>
              <w:rPr>
                <w:rFonts w:ascii="Arial" w:hAnsi="Arial" w:cs="Arial"/>
                <w:sz w:val="20"/>
                <w:szCs w:val="20"/>
              </w:rPr>
            </w:pPr>
          </w:p>
        </w:tc>
        <w:tc>
          <w:tcPr>
            <w:tcW w:w="3095" w:type="dxa"/>
            <w:vMerge/>
          </w:tcPr>
          <w:p w14:paraId="35B14788" w14:textId="77777777" w:rsidR="008809C3" w:rsidRPr="007115A1" w:rsidRDefault="008809C3" w:rsidP="00CB525C">
            <w:pPr>
              <w:rPr>
                <w:rFonts w:ascii="Arial" w:hAnsi="Arial" w:cs="Arial"/>
                <w:sz w:val="20"/>
                <w:szCs w:val="20"/>
              </w:rPr>
            </w:pPr>
          </w:p>
        </w:tc>
      </w:tr>
      <w:tr w:rsidR="008809C3" w14:paraId="470ACD79" w14:textId="77777777" w:rsidTr="008253C6">
        <w:trPr>
          <w:trHeight w:val="1763"/>
        </w:trPr>
        <w:tc>
          <w:tcPr>
            <w:tcW w:w="1275" w:type="dxa"/>
            <w:vMerge/>
          </w:tcPr>
          <w:p w14:paraId="2008CF1A" w14:textId="77777777" w:rsidR="008809C3" w:rsidRDefault="008809C3" w:rsidP="00CB525C"/>
        </w:tc>
        <w:tc>
          <w:tcPr>
            <w:tcW w:w="1414" w:type="dxa"/>
            <w:vMerge/>
          </w:tcPr>
          <w:p w14:paraId="0CFDE8B2" w14:textId="77777777" w:rsidR="008809C3" w:rsidRPr="007115A1" w:rsidRDefault="008809C3" w:rsidP="00CB525C">
            <w:pPr>
              <w:rPr>
                <w:rFonts w:ascii="Arial" w:hAnsi="Arial" w:cs="Arial"/>
                <w:sz w:val="20"/>
                <w:szCs w:val="20"/>
              </w:rPr>
            </w:pPr>
          </w:p>
        </w:tc>
        <w:tc>
          <w:tcPr>
            <w:tcW w:w="1984" w:type="dxa"/>
            <w:vMerge w:val="restart"/>
            <w:vAlign w:val="center"/>
          </w:tcPr>
          <w:p w14:paraId="03D4BCC0" w14:textId="794C09D9" w:rsidR="008809C3" w:rsidRPr="007115A1" w:rsidRDefault="008809C3" w:rsidP="00CB525C">
            <w:pPr>
              <w:pStyle w:val="Tabletext"/>
              <w:jc w:val="center"/>
              <w:rPr>
                <w:rFonts w:cs="Arial"/>
                <w:szCs w:val="20"/>
              </w:rPr>
            </w:pPr>
            <w:r w:rsidRPr="007115A1">
              <w:rPr>
                <w:rFonts w:cs="Arial"/>
                <w:szCs w:val="20"/>
              </w:rPr>
              <w:t>Can we improve equality in Britain?</w:t>
            </w:r>
          </w:p>
        </w:tc>
        <w:tc>
          <w:tcPr>
            <w:tcW w:w="2268" w:type="dxa"/>
            <w:vAlign w:val="center"/>
          </w:tcPr>
          <w:p w14:paraId="1359BB30" w14:textId="3FC46331" w:rsidR="008809C3" w:rsidRPr="007115A1" w:rsidRDefault="008809C3" w:rsidP="00CB525C">
            <w:pPr>
              <w:jc w:val="center"/>
              <w:rPr>
                <w:rFonts w:ascii="Arial" w:hAnsi="Arial" w:cs="Arial"/>
                <w:sz w:val="20"/>
                <w:szCs w:val="20"/>
              </w:rPr>
            </w:pPr>
            <w:r>
              <w:rPr>
                <w:rFonts w:ascii="Arial" w:hAnsi="Arial" w:cs="Arial"/>
                <w:sz w:val="20"/>
                <w:szCs w:val="20"/>
              </w:rPr>
              <w:t>What does equality in Britain look like?</w:t>
            </w:r>
          </w:p>
        </w:tc>
        <w:tc>
          <w:tcPr>
            <w:tcW w:w="2268" w:type="dxa"/>
            <w:vMerge/>
            <w:vAlign w:val="center"/>
          </w:tcPr>
          <w:p w14:paraId="746EE512" w14:textId="77777777" w:rsidR="008809C3" w:rsidRPr="007115A1" w:rsidRDefault="008809C3" w:rsidP="00CB525C">
            <w:pPr>
              <w:jc w:val="center"/>
              <w:rPr>
                <w:rFonts w:ascii="Arial" w:hAnsi="Arial" w:cs="Arial"/>
                <w:sz w:val="20"/>
                <w:szCs w:val="20"/>
              </w:rPr>
            </w:pPr>
          </w:p>
        </w:tc>
        <w:tc>
          <w:tcPr>
            <w:tcW w:w="3095" w:type="dxa"/>
            <w:gridSpan w:val="2"/>
            <w:vMerge w:val="restart"/>
          </w:tcPr>
          <w:p w14:paraId="5D56CC10" w14:textId="035043B4" w:rsidR="008809C3" w:rsidRPr="007115A1" w:rsidRDefault="008809C3" w:rsidP="00CB525C">
            <w:pPr>
              <w:rPr>
                <w:rFonts w:ascii="Arial" w:hAnsi="Arial" w:cs="Arial"/>
                <w:sz w:val="20"/>
                <w:szCs w:val="20"/>
              </w:rPr>
            </w:pPr>
            <w:r>
              <w:rPr>
                <w:rFonts w:ascii="Arial" w:hAnsi="Arial" w:cs="Arial"/>
                <w:sz w:val="20"/>
                <w:szCs w:val="20"/>
              </w:rPr>
              <w:t>Students will have assessed equality in Britain, as well as considering the differences between equality and equity.</w:t>
            </w:r>
          </w:p>
        </w:tc>
        <w:tc>
          <w:tcPr>
            <w:tcW w:w="3095" w:type="dxa"/>
            <w:vMerge w:val="restart"/>
          </w:tcPr>
          <w:p w14:paraId="540E6166" w14:textId="77777777" w:rsidR="008809C3" w:rsidRDefault="008809C3" w:rsidP="00CB525C">
            <w:pPr>
              <w:rPr>
                <w:rFonts w:ascii="Arial" w:hAnsi="Arial" w:cs="Arial"/>
                <w:sz w:val="20"/>
                <w:szCs w:val="20"/>
              </w:rPr>
            </w:pPr>
            <w:r>
              <w:rPr>
                <w:rFonts w:ascii="Arial" w:hAnsi="Arial" w:cs="Arial"/>
                <w:sz w:val="20"/>
                <w:szCs w:val="20"/>
              </w:rPr>
              <w:t xml:space="preserve">Students’ understanding of equity and equality as well as their previous assessment of equality in Britain can be used to consider what more there is to do. </w:t>
            </w:r>
          </w:p>
          <w:p w14:paraId="1EADD69B" w14:textId="77777777" w:rsidR="008809C3" w:rsidRDefault="008809C3" w:rsidP="00CB525C">
            <w:pPr>
              <w:rPr>
                <w:rFonts w:ascii="Arial" w:hAnsi="Arial" w:cs="Arial"/>
                <w:sz w:val="20"/>
                <w:szCs w:val="20"/>
              </w:rPr>
            </w:pPr>
          </w:p>
          <w:p w14:paraId="65DF6AA3" w14:textId="067221D0" w:rsidR="008809C3" w:rsidRPr="007115A1" w:rsidRDefault="008809C3" w:rsidP="00CB525C">
            <w:pPr>
              <w:rPr>
                <w:rFonts w:ascii="Arial" w:hAnsi="Arial" w:cs="Arial"/>
                <w:sz w:val="20"/>
                <w:szCs w:val="20"/>
              </w:rPr>
            </w:pPr>
            <w:r>
              <w:rPr>
                <w:rFonts w:ascii="Arial" w:hAnsi="Arial" w:cs="Arial"/>
                <w:sz w:val="20"/>
                <w:szCs w:val="20"/>
              </w:rPr>
              <w:t>Students may consider their different lived experiences and how they may change their views of equality; e.g., LGBTQ+ community, BAME community, women/men</w:t>
            </w:r>
          </w:p>
        </w:tc>
      </w:tr>
      <w:tr w:rsidR="008809C3" w14:paraId="7EC6C880" w14:textId="77777777" w:rsidTr="008253C6">
        <w:trPr>
          <w:trHeight w:val="570"/>
        </w:trPr>
        <w:tc>
          <w:tcPr>
            <w:tcW w:w="1275" w:type="dxa"/>
            <w:vMerge/>
          </w:tcPr>
          <w:p w14:paraId="4E038016" w14:textId="77777777" w:rsidR="008809C3" w:rsidRDefault="008809C3" w:rsidP="00CB525C"/>
        </w:tc>
        <w:tc>
          <w:tcPr>
            <w:tcW w:w="1414" w:type="dxa"/>
            <w:vMerge/>
          </w:tcPr>
          <w:p w14:paraId="7755A514" w14:textId="77777777" w:rsidR="008809C3" w:rsidRPr="007115A1" w:rsidRDefault="008809C3" w:rsidP="00CB525C">
            <w:pPr>
              <w:rPr>
                <w:rFonts w:ascii="Arial" w:hAnsi="Arial" w:cs="Arial"/>
                <w:sz w:val="20"/>
                <w:szCs w:val="20"/>
              </w:rPr>
            </w:pPr>
          </w:p>
        </w:tc>
        <w:tc>
          <w:tcPr>
            <w:tcW w:w="1984" w:type="dxa"/>
            <w:vMerge/>
            <w:vAlign w:val="center"/>
          </w:tcPr>
          <w:p w14:paraId="2BAAEF58" w14:textId="77777777" w:rsidR="008809C3" w:rsidRPr="007115A1" w:rsidRDefault="008809C3" w:rsidP="00CB525C">
            <w:pPr>
              <w:pStyle w:val="Tabletext"/>
              <w:jc w:val="center"/>
              <w:rPr>
                <w:rFonts w:cs="Arial"/>
                <w:szCs w:val="20"/>
              </w:rPr>
            </w:pPr>
          </w:p>
        </w:tc>
        <w:tc>
          <w:tcPr>
            <w:tcW w:w="2268" w:type="dxa"/>
            <w:vAlign w:val="center"/>
          </w:tcPr>
          <w:p w14:paraId="57ACDF34" w14:textId="7982A59F" w:rsidR="008809C3" w:rsidRDefault="008809C3" w:rsidP="00CB525C">
            <w:pPr>
              <w:jc w:val="center"/>
              <w:rPr>
                <w:rFonts w:ascii="Arial" w:hAnsi="Arial" w:cs="Arial"/>
                <w:sz w:val="20"/>
                <w:szCs w:val="20"/>
              </w:rPr>
            </w:pPr>
            <w:r>
              <w:rPr>
                <w:rFonts w:ascii="Arial" w:hAnsi="Arial" w:cs="Arial"/>
                <w:sz w:val="20"/>
                <w:szCs w:val="20"/>
              </w:rPr>
              <w:t>How could equality be made more equal in Britain?</w:t>
            </w:r>
          </w:p>
        </w:tc>
        <w:tc>
          <w:tcPr>
            <w:tcW w:w="2268" w:type="dxa"/>
            <w:vMerge/>
            <w:vAlign w:val="center"/>
          </w:tcPr>
          <w:p w14:paraId="1DFBBEBC" w14:textId="77777777" w:rsidR="008809C3" w:rsidRPr="007115A1" w:rsidRDefault="008809C3" w:rsidP="00CB525C">
            <w:pPr>
              <w:jc w:val="center"/>
              <w:rPr>
                <w:rFonts w:ascii="Arial" w:hAnsi="Arial" w:cs="Arial"/>
                <w:sz w:val="20"/>
                <w:szCs w:val="20"/>
              </w:rPr>
            </w:pPr>
          </w:p>
        </w:tc>
        <w:tc>
          <w:tcPr>
            <w:tcW w:w="3095" w:type="dxa"/>
            <w:gridSpan w:val="2"/>
            <w:vMerge/>
          </w:tcPr>
          <w:p w14:paraId="5DD0FAE7" w14:textId="77777777" w:rsidR="008809C3" w:rsidRPr="007115A1" w:rsidRDefault="008809C3" w:rsidP="00CB525C">
            <w:pPr>
              <w:rPr>
                <w:rFonts w:ascii="Arial" w:hAnsi="Arial" w:cs="Arial"/>
                <w:sz w:val="20"/>
                <w:szCs w:val="20"/>
              </w:rPr>
            </w:pPr>
          </w:p>
        </w:tc>
        <w:tc>
          <w:tcPr>
            <w:tcW w:w="3095" w:type="dxa"/>
            <w:vMerge/>
          </w:tcPr>
          <w:p w14:paraId="35364A22" w14:textId="77777777" w:rsidR="008809C3" w:rsidRPr="007115A1" w:rsidRDefault="008809C3" w:rsidP="00CB525C">
            <w:pPr>
              <w:rPr>
                <w:rFonts w:ascii="Arial" w:hAnsi="Arial" w:cs="Arial"/>
                <w:sz w:val="20"/>
                <w:szCs w:val="20"/>
              </w:rPr>
            </w:pPr>
          </w:p>
        </w:tc>
      </w:tr>
      <w:tr w:rsidR="008809C3" w14:paraId="59074610" w14:textId="77777777" w:rsidTr="008253C6">
        <w:trPr>
          <w:trHeight w:val="1137"/>
        </w:trPr>
        <w:tc>
          <w:tcPr>
            <w:tcW w:w="1275" w:type="dxa"/>
            <w:vMerge/>
          </w:tcPr>
          <w:p w14:paraId="04798822" w14:textId="77777777" w:rsidR="008809C3" w:rsidRDefault="008809C3" w:rsidP="00CB525C"/>
        </w:tc>
        <w:tc>
          <w:tcPr>
            <w:tcW w:w="1414" w:type="dxa"/>
            <w:vMerge/>
          </w:tcPr>
          <w:p w14:paraId="4568266A" w14:textId="77777777" w:rsidR="008809C3" w:rsidRPr="007115A1" w:rsidRDefault="008809C3" w:rsidP="00CB525C">
            <w:pPr>
              <w:rPr>
                <w:rFonts w:ascii="Arial" w:hAnsi="Arial" w:cs="Arial"/>
                <w:sz w:val="20"/>
                <w:szCs w:val="20"/>
              </w:rPr>
            </w:pPr>
          </w:p>
        </w:tc>
        <w:tc>
          <w:tcPr>
            <w:tcW w:w="1984" w:type="dxa"/>
            <w:vAlign w:val="center"/>
          </w:tcPr>
          <w:p w14:paraId="479694D6" w14:textId="276A717D" w:rsidR="008809C3" w:rsidRPr="007115A1" w:rsidRDefault="008809C3" w:rsidP="00CB525C">
            <w:pPr>
              <w:pStyle w:val="Tabletext"/>
              <w:jc w:val="center"/>
              <w:rPr>
                <w:rFonts w:cs="Arial"/>
                <w:szCs w:val="20"/>
              </w:rPr>
            </w:pPr>
            <w:r w:rsidRPr="007115A1">
              <w:rPr>
                <w:rFonts w:cs="Arial"/>
                <w:szCs w:val="20"/>
              </w:rPr>
              <w:t>How can we celebrate living in a multi-cultural, multi-faith Britain?</w:t>
            </w:r>
          </w:p>
        </w:tc>
        <w:tc>
          <w:tcPr>
            <w:tcW w:w="2268" w:type="dxa"/>
            <w:vAlign w:val="center"/>
          </w:tcPr>
          <w:p w14:paraId="76D8B7E5" w14:textId="12E234C6" w:rsidR="008809C3" w:rsidRPr="007115A1" w:rsidRDefault="008809C3" w:rsidP="00CB525C">
            <w:pPr>
              <w:jc w:val="center"/>
              <w:rPr>
                <w:rFonts w:ascii="Arial" w:hAnsi="Arial" w:cs="Arial"/>
                <w:sz w:val="20"/>
                <w:szCs w:val="20"/>
              </w:rPr>
            </w:pPr>
            <w:r>
              <w:rPr>
                <w:rFonts w:ascii="Arial" w:hAnsi="Arial" w:cs="Arial"/>
                <w:sz w:val="20"/>
                <w:szCs w:val="20"/>
              </w:rPr>
              <w:t>The Holocaust Memorial Day</w:t>
            </w:r>
          </w:p>
        </w:tc>
        <w:tc>
          <w:tcPr>
            <w:tcW w:w="2268" w:type="dxa"/>
            <w:vMerge/>
            <w:vAlign w:val="center"/>
          </w:tcPr>
          <w:p w14:paraId="7313CA71" w14:textId="77777777" w:rsidR="008809C3" w:rsidRPr="007115A1" w:rsidRDefault="008809C3" w:rsidP="00CB525C">
            <w:pPr>
              <w:jc w:val="center"/>
              <w:rPr>
                <w:rFonts w:ascii="Arial" w:hAnsi="Arial" w:cs="Arial"/>
                <w:sz w:val="20"/>
                <w:szCs w:val="20"/>
              </w:rPr>
            </w:pPr>
          </w:p>
        </w:tc>
        <w:tc>
          <w:tcPr>
            <w:tcW w:w="3095" w:type="dxa"/>
            <w:gridSpan w:val="2"/>
          </w:tcPr>
          <w:p w14:paraId="594A53CD" w14:textId="2F8DF304" w:rsidR="008809C3" w:rsidRPr="007115A1" w:rsidRDefault="008809C3" w:rsidP="00CB525C">
            <w:pPr>
              <w:rPr>
                <w:rFonts w:ascii="Arial" w:hAnsi="Arial" w:cs="Arial"/>
                <w:sz w:val="20"/>
                <w:szCs w:val="20"/>
              </w:rPr>
            </w:pPr>
            <w:r>
              <w:rPr>
                <w:rFonts w:ascii="Arial" w:hAnsi="Arial" w:cs="Arial"/>
                <w:sz w:val="20"/>
                <w:szCs w:val="20"/>
              </w:rPr>
              <w:t xml:space="preserve">Students will have an understanding of the British Values and Protected Characteristics, and can link this to ideas about the Holocaust and how an event like this could happen, considering why we need to learn about events such as these. </w:t>
            </w:r>
          </w:p>
        </w:tc>
        <w:tc>
          <w:tcPr>
            <w:tcW w:w="3095" w:type="dxa"/>
          </w:tcPr>
          <w:p w14:paraId="137DB7F7" w14:textId="175D370C" w:rsidR="008809C3" w:rsidRPr="007115A1" w:rsidRDefault="008809C3" w:rsidP="00CB525C">
            <w:pPr>
              <w:rPr>
                <w:rFonts w:ascii="Arial" w:hAnsi="Arial" w:cs="Arial"/>
                <w:sz w:val="20"/>
                <w:szCs w:val="20"/>
              </w:rPr>
            </w:pPr>
            <w:r>
              <w:rPr>
                <w:rFonts w:ascii="Arial" w:hAnsi="Arial" w:cs="Arial"/>
                <w:sz w:val="20"/>
                <w:szCs w:val="20"/>
              </w:rPr>
              <w:t xml:space="preserve">Students will develop their understanding of the Holocaust by considering that the bystanders were ordinary people and whether they can be blamed for what happened during the Holocaust – discuss how much these people could have done to stop the actions of the Nazis. </w:t>
            </w:r>
          </w:p>
        </w:tc>
      </w:tr>
      <w:tr w:rsidR="008809C3" w14:paraId="1584F042" w14:textId="77777777" w:rsidTr="008253C6">
        <w:trPr>
          <w:trHeight w:val="1137"/>
        </w:trPr>
        <w:tc>
          <w:tcPr>
            <w:tcW w:w="1275" w:type="dxa"/>
            <w:vMerge/>
          </w:tcPr>
          <w:p w14:paraId="0717AAA8" w14:textId="77777777" w:rsidR="008809C3" w:rsidRDefault="008809C3" w:rsidP="00CB525C"/>
        </w:tc>
        <w:tc>
          <w:tcPr>
            <w:tcW w:w="1414" w:type="dxa"/>
            <w:vMerge/>
          </w:tcPr>
          <w:p w14:paraId="31FAB684" w14:textId="77777777" w:rsidR="008809C3" w:rsidRPr="007115A1" w:rsidRDefault="008809C3" w:rsidP="00CB525C">
            <w:pPr>
              <w:rPr>
                <w:rFonts w:ascii="Arial" w:hAnsi="Arial" w:cs="Arial"/>
                <w:sz w:val="20"/>
                <w:szCs w:val="20"/>
              </w:rPr>
            </w:pPr>
          </w:p>
        </w:tc>
        <w:tc>
          <w:tcPr>
            <w:tcW w:w="1984" w:type="dxa"/>
            <w:vAlign w:val="center"/>
          </w:tcPr>
          <w:p w14:paraId="7A38A45D" w14:textId="18C51CC7" w:rsidR="008809C3" w:rsidRPr="007115A1" w:rsidRDefault="008809C3" w:rsidP="00CB525C">
            <w:pPr>
              <w:pStyle w:val="Tabletext"/>
              <w:jc w:val="center"/>
              <w:rPr>
                <w:rFonts w:cs="Arial"/>
                <w:szCs w:val="20"/>
              </w:rPr>
            </w:pPr>
            <w:r w:rsidRPr="007115A1">
              <w:rPr>
                <w:rFonts w:cs="Arial"/>
                <w:szCs w:val="20"/>
              </w:rPr>
              <w:t>Debating topical affairs</w:t>
            </w:r>
          </w:p>
        </w:tc>
        <w:tc>
          <w:tcPr>
            <w:tcW w:w="2268" w:type="dxa"/>
            <w:vAlign w:val="center"/>
          </w:tcPr>
          <w:p w14:paraId="6A068FC0" w14:textId="77777777" w:rsidR="008809C3" w:rsidRPr="007115A1" w:rsidRDefault="008809C3" w:rsidP="00CB525C">
            <w:pPr>
              <w:jc w:val="center"/>
              <w:rPr>
                <w:rFonts w:ascii="Arial" w:hAnsi="Arial" w:cs="Arial"/>
                <w:sz w:val="20"/>
                <w:szCs w:val="20"/>
              </w:rPr>
            </w:pPr>
          </w:p>
        </w:tc>
        <w:tc>
          <w:tcPr>
            <w:tcW w:w="2268" w:type="dxa"/>
            <w:vMerge/>
            <w:vAlign w:val="center"/>
          </w:tcPr>
          <w:p w14:paraId="18C59E48" w14:textId="77777777" w:rsidR="008809C3" w:rsidRPr="007115A1" w:rsidRDefault="008809C3" w:rsidP="00CB525C">
            <w:pPr>
              <w:jc w:val="center"/>
              <w:rPr>
                <w:rFonts w:ascii="Arial" w:hAnsi="Arial" w:cs="Arial"/>
                <w:sz w:val="20"/>
                <w:szCs w:val="20"/>
              </w:rPr>
            </w:pPr>
          </w:p>
        </w:tc>
        <w:tc>
          <w:tcPr>
            <w:tcW w:w="3095" w:type="dxa"/>
            <w:gridSpan w:val="2"/>
          </w:tcPr>
          <w:p w14:paraId="7055E85A" w14:textId="77777777" w:rsidR="008809C3" w:rsidRPr="007115A1" w:rsidRDefault="008809C3" w:rsidP="00CB525C">
            <w:pPr>
              <w:rPr>
                <w:rFonts w:ascii="Arial" w:hAnsi="Arial" w:cs="Arial"/>
                <w:sz w:val="20"/>
                <w:szCs w:val="20"/>
              </w:rPr>
            </w:pPr>
          </w:p>
        </w:tc>
        <w:tc>
          <w:tcPr>
            <w:tcW w:w="3095" w:type="dxa"/>
          </w:tcPr>
          <w:p w14:paraId="2ABFA761" w14:textId="7E9260A9" w:rsidR="008809C3" w:rsidRPr="007115A1" w:rsidRDefault="008809C3" w:rsidP="00CB525C">
            <w:pPr>
              <w:rPr>
                <w:rFonts w:ascii="Arial" w:hAnsi="Arial" w:cs="Arial"/>
                <w:sz w:val="20"/>
                <w:szCs w:val="20"/>
              </w:rPr>
            </w:pPr>
            <w:r>
              <w:rPr>
                <w:rFonts w:ascii="Arial" w:hAnsi="Arial" w:cs="Arial"/>
                <w:sz w:val="20"/>
                <w:szCs w:val="20"/>
              </w:rPr>
              <w:t xml:space="preserve">Students will look at a variety of topical affairs that will be informed by current affairs each year. These will be directed at relevant and appropriate students. </w:t>
            </w:r>
          </w:p>
        </w:tc>
      </w:tr>
      <w:tr w:rsidR="008809C3" w14:paraId="0F284917" w14:textId="77777777" w:rsidTr="008253C6">
        <w:trPr>
          <w:trHeight w:val="2698"/>
        </w:trPr>
        <w:tc>
          <w:tcPr>
            <w:tcW w:w="1275" w:type="dxa"/>
            <w:vMerge w:val="restart"/>
            <w:shd w:val="clear" w:color="auto" w:fill="2E74B5" w:themeFill="accent5" w:themeFillShade="BF"/>
            <w:textDirection w:val="btLr"/>
          </w:tcPr>
          <w:p w14:paraId="73FFE5B4" w14:textId="6461D244" w:rsidR="008809C3" w:rsidRPr="007B33BE" w:rsidRDefault="008809C3" w:rsidP="00CB525C">
            <w:pPr>
              <w:ind w:left="113" w:right="113"/>
              <w:jc w:val="center"/>
              <w:rPr>
                <w:color w:val="BF8F00" w:themeColor="accent4" w:themeShade="BF"/>
                <w:sz w:val="40"/>
                <w:szCs w:val="40"/>
              </w:rPr>
            </w:pPr>
            <w:r>
              <w:rPr>
                <w:color w:val="BF8F00" w:themeColor="accent4" w:themeShade="BF"/>
                <w:sz w:val="40"/>
                <w:szCs w:val="40"/>
              </w:rPr>
              <w:t>YEAR 13</w:t>
            </w:r>
          </w:p>
        </w:tc>
        <w:tc>
          <w:tcPr>
            <w:tcW w:w="1414" w:type="dxa"/>
            <w:vMerge w:val="restart"/>
            <w:textDirection w:val="btLr"/>
            <w:vAlign w:val="center"/>
          </w:tcPr>
          <w:p w14:paraId="3B1C1730" w14:textId="53539E4C" w:rsidR="008809C3" w:rsidRPr="007115A1" w:rsidRDefault="008809C3" w:rsidP="00CB525C">
            <w:pPr>
              <w:ind w:left="113" w:right="113"/>
              <w:jc w:val="center"/>
              <w:rPr>
                <w:rFonts w:ascii="Arial" w:hAnsi="Arial" w:cs="Arial"/>
                <w:sz w:val="20"/>
                <w:szCs w:val="20"/>
              </w:rPr>
            </w:pPr>
            <w:r w:rsidRPr="007115A1">
              <w:rPr>
                <w:rFonts w:ascii="Arial" w:hAnsi="Arial" w:cs="Arial"/>
                <w:sz w:val="20"/>
                <w:szCs w:val="20"/>
              </w:rPr>
              <w:t>British Values and Global Awareness</w:t>
            </w:r>
          </w:p>
        </w:tc>
        <w:tc>
          <w:tcPr>
            <w:tcW w:w="1984" w:type="dxa"/>
            <w:vMerge w:val="restart"/>
            <w:vAlign w:val="center"/>
          </w:tcPr>
          <w:p w14:paraId="3FB25C63" w14:textId="5903B32A" w:rsidR="008809C3" w:rsidRPr="007115A1" w:rsidRDefault="008809C3" w:rsidP="00CB525C">
            <w:pPr>
              <w:pStyle w:val="Tabletext"/>
              <w:jc w:val="center"/>
              <w:rPr>
                <w:rFonts w:cs="Arial"/>
                <w:szCs w:val="20"/>
              </w:rPr>
            </w:pPr>
            <w:r w:rsidRPr="007115A1">
              <w:rPr>
                <w:rFonts w:cs="Arial"/>
                <w:szCs w:val="20"/>
              </w:rPr>
              <w:t>Who are the political parties I can vote for?</w:t>
            </w:r>
          </w:p>
        </w:tc>
        <w:tc>
          <w:tcPr>
            <w:tcW w:w="2268" w:type="dxa"/>
            <w:vAlign w:val="center"/>
          </w:tcPr>
          <w:p w14:paraId="388F1489" w14:textId="629E40D8" w:rsidR="008809C3" w:rsidRPr="007115A1" w:rsidRDefault="008809C3" w:rsidP="00CB525C">
            <w:pPr>
              <w:jc w:val="center"/>
              <w:rPr>
                <w:rFonts w:ascii="Arial" w:hAnsi="Arial" w:cs="Arial"/>
                <w:sz w:val="20"/>
                <w:szCs w:val="20"/>
              </w:rPr>
            </w:pPr>
            <w:r>
              <w:rPr>
                <w:rFonts w:ascii="Arial" w:hAnsi="Arial" w:cs="Arial"/>
                <w:sz w:val="20"/>
                <w:szCs w:val="20"/>
              </w:rPr>
              <w:t>What are the political parties available in the UK?</w:t>
            </w:r>
          </w:p>
        </w:tc>
        <w:tc>
          <w:tcPr>
            <w:tcW w:w="2268" w:type="dxa"/>
            <w:vMerge w:val="restart"/>
            <w:vAlign w:val="center"/>
          </w:tcPr>
          <w:p w14:paraId="4B89FA9E" w14:textId="77777777" w:rsidR="008809C3" w:rsidRPr="007115A1" w:rsidRDefault="008809C3" w:rsidP="00CB525C">
            <w:pPr>
              <w:jc w:val="center"/>
              <w:rPr>
                <w:rFonts w:ascii="Arial" w:hAnsi="Arial" w:cs="Arial"/>
                <w:sz w:val="20"/>
                <w:szCs w:val="20"/>
              </w:rPr>
            </w:pPr>
            <w:r w:rsidRPr="007115A1">
              <w:rPr>
                <w:rFonts w:ascii="Arial" w:hAnsi="Arial" w:cs="Arial"/>
                <w:sz w:val="20"/>
                <w:szCs w:val="20"/>
              </w:rPr>
              <w:t>Democracy</w:t>
            </w:r>
          </w:p>
          <w:p w14:paraId="0760502D" w14:textId="77777777" w:rsidR="008809C3" w:rsidRPr="007115A1" w:rsidRDefault="008809C3" w:rsidP="00CB525C">
            <w:pPr>
              <w:jc w:val="center"/>
              <w:rPr>
                <w:rFonts w:ascii="Arial" w:hAnsi="Arial" w:cs="Arial"/>
                <w:sz w:val="20"/>
                <w:szCs w:val="20"/>
              </w:rPr>
            </w:pPr>
          </w:p>
          <w:p w14:paraId="14F07A7C" w14:textId="77777777" w:rsidR="008809C3" w:rsidRPr="007115A1" w:rsidRDefault="008809C3" w:rsidP="00CB525C">
            <w:pPr>
              <w:jc w:val="center"/>
              <w:rPr>
                <w:rFonts w:ascii="Arial" w:hAnsi="Arial" w:cs="Arial"/>
                <w:sz w:val="20"/>
                <w:szCs w:val="20"/>
              </w:rPr>
            </w:pPr>
            <w:r w:rsidRPr="007115A1">
              <w:rPr>
                <w:rFonts w:ascii="Arial" w:hAnsi="Arial" w:cs="Arial"/>
                <w:sz w:val="20"/>
                <w:szCs w:val="20"/>
              </w:rPr>
              <w:t>Rule of Law</w:t>
            </w:r>
          </w:p>
          <w:p w14:paraId="689799FF" w14:textId="77777777" w:rsidR="008809C3" w:rsidRPr="007115A1" w:rsidRDefault="008809C3" w:rsidP="00CB525C">
            <w:pPr>
              <w:jc w:val="center"/>
              <w:rPr>
                <w:rFonts w:ascii="Arial" w:hAnsi="Arial" w:cs="Arial"/>
                <w:sz w:val="20"/>
                <w:szCs w:val="20"/>
              </w:rPr>
            </w:pPr>
          </w:p>
          <w:p w14:paraId="1AFBB942" w14:textId="77777777" w:rsidR="008809C3" w:rsidRPr="007115A1" w:rsidRDefault="008809C3" w:rsidP="00CB525C">
            <w:pPr>
              <w:jc w:val="center"/>
              <w:rPr>
                <w:rFonts w:ascii="Arial" w:hAnsi="Arial" w:cs="Arial"/>
                <w:sz w:val="20"/>
                <w:szCs w:val="20"/>
              </w:rPr>
            </w:pPr>
            <w:r w:rsidRPr="007115A1">
              <w:rPr>
                <w:rFonts w:ascii="Arial" w:hAnsi="Arial" w:cs="Arial"/>
                <w:sz w:val="20"/>
                <w:szCs w:val="20"/>
              </w:rPr>
              <w:t>Tolerance and Respect</w:t>
            </w:r>
          </w:p>
          <w:p w14:paraId="45FEE8DA" w14:textId="77777777" w:rsidR="008809C3" w:rsidRPr="007115A1" w:rsidRDefault="008809C3" w:rsidP="00CB525C">
            <w:pPr>
              <w:jc w:val="center"/>
              <w:rPr>
                <w:rFonts w:ascii="Arial" w:hAnsi="Arial" w:cs="Arial"/>
                <w:sz w:val="20"/>
                <w:szCs w:val="20"/>
              </w:rPr>
            </w:pPr>
          </w:p>
          <w:p w14:paraId="7361A6A8" w14:textId="77777777" w:rsidR="008809C3" w:rsidRDefault="008809C3" w:rsidP="00CB525C">
            <w:pPr>
              <w:jc w:val="center"/>
              <w:rPr>
                <w:rFonts w:ascii="Arial" w:hAnsi="Arial" w:cs="Arial"/>
                <w:sz w:val="20"/>
                <w:szCs w:val="20"/>
              </w:rPr>
            </w:pPr>
            <w:r w:rsidRPr="007115A1">
              <w:rPr>
                <w:rFonts w:ascii="Arial" w:hAnsi="Arial" w:cs="Arial"/>
                <w:sz w:val="20"/>
                <w:szCs w:val="20"/>
              </w:rPr>
              <w:t>Individual Liberty</w:t>
            </w:r>
          </w:p>
          <w:p w14:paraId="2968DABD" w14:textId="77777777" w:rsidR="00CC2558" w:rsidRDefault="00CC2558" w:rsidP="00CB525C">
            <w:pPr>
              <w:jc w:val="center"/>
              <w:rPr>
                <w:rFonts w:ascii="Arial" w:hAnsi="Arial" w:cs="Arial"/>
                <w:sz w:val="20"/>
                <w:szCs w:val="20"/>
              </w:rPr>
            </w:pPr>
          </w:p>
          <w:p w14:paraId="0B46EEE9" w14:textId="77777777" w:rsidR="00CC2558" w:rsidRDefault="00CC2558" w:rsidP="00CB525C">
            <w:pPr>
              <w:jc w:val="center"/>
              <w:rPr>
                <w:rFonts w:ascii="Arial" w:hAnsi="Arial" w:cs="Arial"/>
                <w:sz w:val="20"/>
                <w:szCs w:val="20"/>
              </w:rPr>
            </w:pPr>
            <w:r>
              <w:rPr>
                <w:rFonts w:ascii="Arial" w:hAnsi="Arial" w:cs="Arial"/>
                <w:sz w:val="20"/>
                <w:szCs w:val="20"/>
              </w:rPr>
              <w:t>Financial understanding</w:t>
            </w:r>
          </w:p>
          <w:p w14:paraId="1A92534E" w14:textId="77777777" w:rsidR="00CC2558" w:rsidRDefault="00CC2558" w:rsidP="00CB525C">
            <w:pPr>
              <w:jc w:val="center"/>
              <w:rPr>
                <w:rFonts w:ascii="Arial" w:hAnsi="Arial" w:cs="Arial"/>
                <w:sz w:val="20"/>
                <w:szCs w:val="20"/>
              </w:rPr>
            </w:pPr>
          </w:p>
          <w:p w14:paraId="504E5F55" w14:textId="77777777" w:rsidR="00CC2558" w:rsidRDefault="00CC2558" w:rsidP="00CB525C">
            <w:pPr>
              <w:jc w:val="center"/>
              <w:rPr>
                <w:rFonts w:ascii="Arial" w:hAnsi="Arial" w:cs="Arial"/>
                <w:sz w:val="20"/>
                <w:szCs w:val="20"/>
              </w:rPr>
            </w:pPr>
            <w:r>
              <w:rPr>
                <w:rFonts w:ascii="Arial" w:hAnsi="Arial" w:cs="Arial"/>
                <w:sz w:val="20"/>
                <w:szCs w:val="20"/>
              </w:rPr>
              <w:t>Appropriate relationships</w:t>
            </w:r>
          </w:p>
          <w:p w14:paraId="0DFB5022" w14:textId="77777777" w:rsidR="00CC2558" w:rsidRDefault="00CC2558" w:rsidP="00CB525C">
            <w:pPr>
              <w:jc w:val="center"/>
              <w:rPr>
                <w:rFonts w:ascii="Arial" w:hAnsi="Arial" w:cs="Arial"/>
                <w:sz w:val="20"/>
                <w:szCs w:val="20"/>
              </w:rPr>
            </w:pPr>
          </w:p>
          <w:p w14:paraId="6413AC0D" w14:textId="159FE023" w:rsidR="00CC2558" w:rsidRPr="007115A1" w:rsidRDefault="00CC2558" w:rsidP="00CB525C">
            <w:pPr>
              <w:jc w:val="center"/>
              <w:rPr>
                <w:rFonts w:ascii="Arial" w:hAnsi="Arial" w:cs="Arial"/>
                <w:sz w:val="20"/>
                <w:szCs w:val="20"/>
              </w:rPr>
            </w:pPr>
            <w:r>
              <w:rPr>
                <w:rFonts w:ascii="Arial" w:hAnsi="Arial" w:cs="Arial"/>
                <w:sz w:val="20"/>
                <w:szCs w:val="20"/>
              </w:rPr>
              <w:t>Voting systems</w:t>
            </w:r>
          </w:p>
        </w:tc>
        <w:tc>
          <w:tcPr>
            <w:tcW w:w="3095" w:type="dxa"/>
            <w:gridSpan w:val="2"/>
            <w:vMerge w:val="restart"/>
          </w:tcPr>
          <w:p w14:paraId="61BC5838" w14:textId="60A248E9" w:rsidR="008809C3" w:rsidRPr="007115A1" w:rsidRDefault="00C83FE9" w:rsidP="00CB525C">
            <w:pPr>
              <w:rPr>
                <w:rFonts w:ascii="Arial" w:hAnsi="Arial" w:cs="Arial"/>
                <w:sz w:val="20"/>
                <w:szCs w:val="20"/>
              </w:rPr>
            </w:pPr>
            <w:r>
              <w:rPr>
                <w:rFonts w:ascii="Arial" w:hAnsi="Arial" w:cs="Arial"/>
                <w:sz w:val="20"/>
                <w:szCs w:val="20"/>
              </w:rPr>
              <w:t>Students will have some knowledge of the main parties, at least the Labour Party and the Conservative Party; some may have knowledge of other parties.</w:t>
            </w:r>
          </w:p>
        </w:tc>
        <w:tc>
          <w:tcPr>
            <w:tcW w:w="3095" w:type="dxa"/>
            <w:vMerge w:val="restart"/>
          </w:tcPr>
          <w:p w14:paraId="1893328B" w14:textId="77777777" w:rsidR="008D1636" w:rsidRDefault="00C83FE9" w:rsidP="00CB525C">
            <w:pPr>
              <w:rPr>
                <w:rFonts w:ascii="Arial" w:hAnsi="Arial" w:cs="Arial"/>
                <w:sz w:val="20"/>
                <w:szCs w:val="20"/>
              </w:rPr>
            </w:pPr>
            <w:r>
              <w:rPr>
                <w:rFonts w:ascii="Arial" w:hAnsi="Arial" w:cs="Arial"/>
                <w:sz w:val="20"/>
                <w:szCs w:val="20"/>
              </w:rPr>
              <w:t xml:space="preserve">Students will develop their understanding of the main political parties in the UK as well as </w:t>
            </w:r>
            <w:r w:rsidR="008D1636">
              <w:rPr>
                <w:rFonts w:ascii="Arial" w:hAnsi="Arial" w:cs="Arial"/>
                <w:sz w:val="20"/>
                <w:szCs w:val="20"/>
              </w:rPr>
              <w:t xml:space="preserve">the main policies of those parties. </w:t>
            </w:r>
          </w:p>
          <w:p w14:paraId="35A4521B" w14:textId="77777777" w:rsidR="008D1636" w:rsidRDefault="008D1636" w:rsidP="00CB525C">
            <w:pPr>
              <w:rPr>
                <w:rFonts w:ascii="Arial" w:hAnsi="Arial" w:cs="Arial"/>
                <w:sz w:val="20"/>
                <w:szCs w:val="20"/>
              </w:rPr>
            </w:pPr>
          </w:p>
          <w:p w14:paraId="119152F5" w14:textId="004EC051" w:rsidR="008809C3" w:rsidRPr="007115A1" w:rsidRDefault="008D1636" w:rsidP="00CB525C">
            <w:pPr>
              <w:rPr>
                <w:rFonts w:ascii="Arial" w:hAnsi="Arial" w:cs="Arial"/>
                <w:sz w:val="20"/>
                <w:szCs w:val="20"/>
              </w:rPr>
            </w:pPr>
            <w:r>
              <w:rPr>
                <w:rFonts w:ascii="Arial" w:hAnsi="Arial" w:cs="Arial"/>
                <w:sz w:val="20"/>
                <w:szCs w:val="20"/>
              </w:rPr>
              <w:t>Students will be encouraged to explore these policies and consider how they align with their own views of the world. This should help guide them in who they may vote for in elections. It should also be discussed with students that they do not have to vote for the same party for the rest of their lives and they should regularly evaluate the party’s policies and consider their choices carefully.</w:t>
            </w:r>
          </w:p>
        </w:tc>
      </w:tr>
      <w:tr w:rsidR="008809C3" w14:paraId="2435A1B6" w14:textId="77777777" w:rsidTr="008253C6">
        <w:trPr>
          <w:trHeight w:val="570"/>
        </w:trPr>
        <w:tc>
          <w:tcPr>
            <w:tcW w:w="1275" w:type="dxa"/>
            <w:vMerge/>
            <w:shd w:val="clear" w:color="auto" w:fill="2E74B5" w:themeFill="accent5" w:themeFillShade="BF"/>
            <w:textDirection w:val="btLr"/>
          </w:tcPr>
          <w:p w14:paraId="730812B3" w14:textId="77777777" w:rsidR="008809C3" w:rsidRDefault="008809C3" w:rsidP="00CB525C">
            <w:pPr>
              <w:ind w:left="113" w:right="113"/>
              <w:jc w:val="center"/>
              <w:rPr>
                <w:color w:val="BF8F00" w:themeColor="accent4" w:themeShade="BF"/>
                <w:sz w:val="40"/>
                <w:szCs w:val="40"/>
              </w:rPr>
            </w:pPr>
          </w:p>
        </w:tc>
        <w:tc>
          <w:tcPr>
            <w:tcW w:w="1414" w:type="dxa"/>
            <w:vMerge/>
            <w:textDirection w:val="btLr"/>
            <w:vAlign w:val="center"/>
          </w:tcPr>
          <w:p w14:paraId="17C243E8" w14:textId="77777777" w:rsidR="008809C3" w:rsidRPr="007115A1" w:rsidRDefault="008809C3" w:rsidP="00CB525C">
            <w:pPr>
              <w:ind w:left="113" w:right="113"/>
              <w:jc w:val="center"/>
              <w:rPr>
                <w:rFonts w:ascii="Arial" w:hAnsi="Arial" w:cs="Arial"/>
                <w:sz w:val="20"/>
                <w:szCs w:val="20"/>
              </w:rPr>
            </w:pPr>
          </w:p>
        </w:tc>
        <w:tc>
          <w:tcPr>
            <w:tcW w:w="1984" w:type="dxa"/>
            <w:vMerge/>
            <w:vAlign w:val="center"/>
          </w:tcPr>
          <w:p w14:paraId="12B3DDE5" w14:textId="77777777" w:rsidR="008809C3" w:rsidRPr="007115A1" w:rsidRDefault="008809C3" w:rsidP="00CB525C">
            <w:pPr>
              <w:pStyle w:val="Tabletext"/>
              <w:jc w:val="center"/>
              <w:rPr>
                <w:rFonts w:cs="Arial"/>
                <w:szCs w:val="20"/>
              </w:rPr>
            </w:pPr>
          </w:p>
        </w:tc>
        <w:tc>
          <w:tcPr>
            <w:tcW w:w="2268" w:type="dxa"/>
            <w:vAlign w:val="center"/>
          </w:tcPr>
          <w:p w14:paraId="19546007" w14:textId="7E512A27" w:rsidR="008809C3" w:rsidRDefault="008809C3" w:rsidP="00CB525C">
            <w:pPr>
              <w:jc w:val="center"/>
              <w:rPr>
                <w:rFonts w:ascii="Arial" w:hAnsi="Arial" w:cs="Arial"/>
                <w:sz w:val="20"/>
                <w:szCs w:val="20"/>
              </w:rPr>
            </w:pPr>
            <w:r>
              <w:rPr>
                <w:rFonts w:ascii="Arial" w:hAnsi="Arial" w:cs="Arial"/>
                <w:sz w:val="20"/>
                <w:szCs w:val="20"/>
              </w:rPr>
              <w:t>How can I decide what my political views are?</w:t>
            </w:r>
          </w:p>
        </w:tc>
        <w:tc>
          <w:tcPr>
            <w:tcW w:w="2268" w:type="dxa"/>
            <w:vMerge/>
            <w:vAlign w:val="center"/>
          </w:tcPr>
          <w:p w14:paraId="54F4AB1B" w14:textId="77777777" w:rsidR="008809C3" w:rsidRPr="007115A1" w:rsidRDefault="008809C3" w:rsidP="00CB525C">
            <w:pPr>
              <w:jc w:val="center"/>
              <w:rPr>
                <w:rFonts w:ascii="Arial" w:hAnsi="Arial" w:cs="Arial"/>
                <w:sz w:val="20"/>
                <w:szCs w:val="20"/>
              </w:rPr>
            </w:pPr>
          </w:p>
        </w:tc>
        <w:tc>
          <w:tcPr>
            <w:tcW w:w="3095" w:type="dxa"/>
            <w:gridSpan w:val="2"/>
            <w:vMerge/>
          </w:tcPr>
          <w:p w14:paraId="49551E59" w14:textId="77777777" w:rsidR="008809C3" w:rsidRPr="007115A1" w:rsidRDefault="008809C3" w:rsidP="00CB525C">
            <w:pPr>
              <w:rPr>
                <w:rFonts w:ascii="Arial" w:hAnsi="Arial" w:cs="Arial"/>
                <w:sz w:val="20"/>
                <w:szCs w:val="20"/>
              </w:rPr>
            </w:pPr>
          </w:p>
        </w:tc>
        <w:tc>
          <w:tcPr>
            <w:tcW w:w="3095" w:type="dxa"/>
            <w:vMerge/>
          </w:tcPr>
          <w:p w14:paraId="617A199E" w14:textId="77777777" w:rsidR="008809C3" w:rsidRPr="007115A1" w:rsidRDefault="008809C3" w:rsidP="00CB525C">
            <w:pPr>
              <w:rPr>
                <w:rFonts w:ascii="Arial" w:hAnsi="Arial" w:cs="Arial"/>
                <w:sz w:val="20"/>
                <w:szCs w:val="20"/>
              </w:rPr>
            </w:pPr>
          </w:p>
        </w:tc>
      </w:tr>
      <w:tr w:rsidR="008809C3" w14:paraId="38CA3F8D" w14:textId="77777777" w:rsidTr="008253C6">
        <w:trPr>
          <w:trHeight w:val="570"/>
        </w:trPr>
        <w:tc>
          <w:tcPr>
            <w:tcW w:w="1275" w:type="dxa"/>
            <w:vMerge/>
          </w:tcPr>
          <w:p w14:paraId="1788A0CB" w14:textId="77777777" w:rsidR="008809C3" w:rsidRDefault="008809C3" w:rsidP="00CB525C"/>
        </w:tc>
        <w:tc>
          <w:tcPr>
            <w:tcW w:w="1414" w:type="dxa"/>
            <w:vMerge/>
          </w:tcPr>
          <w:p w14:paraId="6F8D5061" w14:textId="77777777" w:rsidR="008809C3" w:rsidRPr="007115A1" w:rsidRDefault="008809C3" w:rsidP="00CB525C">
            <w:pPr>
              <w:rPr>
                <w:rFonts w:ascii="Arial" w:hAnsi="Arial" w:cs="Arial"/>
                <w:sz w:val="20"/>
                <w:szCs w:val="20"/>
              </w:rPr>
            </w:pPr>
          </w:p>
        </w:tc>
        <w:tc>
          <w:tcPr>
            <w:tcW w:w="1984" w:type="dxa"/>
            <w:vMerge w:val="restart"/>
            <w:vAlign w:val="center"/>
          </w:tcPr>
          <w:p w14:paraId="1B5181C4" w14:textId="19AB97F8" w:rsidR="008809C3" w:rsidRPr="007115A1" w:rsidRDefault="008809C3" w:rsidP="00CB525C">
            <w:pPr>
              <w:pStyle w:val="Tabletext"/>
              <w:jc w:val="center"/>
              <w:rPr>
                <w:rFonts w:cs="Arial"/>
                <w:szCs w:val="20"/>
              </w:rPr>
            </w:pPr>
            <w:r w:rsidRPr="007115A1">
              <w:rPr>
                <w:rFonts w:cs="Arial"/>
                <w:szCs w:val="20"/>
              </w:rPr>
              <w:t>How do elections work?</w:t>
            </w:r>
          </w:p>
        </w:tc>
        <w:tc>
          <w:tcPr>
            <w:tcW w:w="2268" w:type="dxa"/>
            <w:vAlign w:val="center"/>
          </w:tcPr>
          <w:p w14:paraId="20EBFEAB" w14:textId="4E883559" w:rsidR="008809C3" w:rsidRPr="007115A1" w:rsidRDefault="00C83FE9" w:rsidP="00C83FE9">
            <w:pPr>
              <w:jc w:val="center"/>
              <w:rPr>
                <w:rFonts w:ascii="Arial" w:hAnsi="Arial" w:cs="Arial"/>
                <w:sz w:val="20"/>
                <w:szCs w:val="20"/>
              </w:rPr>
            </w:pPr>
            <w:r>
              <w:rPr>
                <w:rFonts w:ascii="Arial" w:hAnsi="Arial" w:cs="Arial"/>
                <w:sz w:val="20"/>
                <w:szCs w:val="20"/>
              </w:rPr>
              <w:t>What is the electorate?</w:t>
            </w:r>
          </w:p>
        </w:tc>
        <w:tc>
          <w:tcPr>
            <w:tcW w:w="2268" w:type="dxa"/>
            <w:vMerge/>
          </w:tcPr>
          <w:p w14:paraId="18959E05" w14:textId="77777777" w:rsidR="008809C3" w:rsidRPr="007115A1" w:rsidRDefault="008809C3" w:rsidP="00CB525C">
            <w:pPr>
              <w:rPr>
                <w:rFonts w:ascii="Arial" w:hAnsi="Arial" w:cs="Arial"/>
                <w:sz w:val="20"/>
                <w:szCs w:val="20"/>
              </w:rPr>
            </w:pPr>
          </w:p>
        </w:tc>
        <w:tc>
          <w:tcPr>
            <w:tcW w:w="3095" w:type="dxa"/>
            <w:gridSpan w:val="2"/>
            <w:vMerge w:val="restart"/>
          </w:tcPr>
          <w:p w14:paraId="3EDBECA0" w14:textId="239813BC" w:rsidR="008809C3" w:rsidRPr="007115A1" w:rsidRDefault="00113058" w:rsidP="00CB525C">
            <w:pPr>
              <w:rPr>
                <w:rFonts w:ascii="Arial" w:hAnsi="Arial" w:cs="Arial"/>
                <w:sz w:val="20"/>
                <w:szCs w:val="20"/>
              </w:rPr>
            </w:pPr>
            <w:r>
              <w:rPr>
                <w:rFonts w:ascii="Arial" w:hAnsi="Arial" w:cs="Arial"/>
                <w:sz w:val="20"/>
                <w:szCs w:val="20"/>
              </w:rPr>
              <w:t xml:space="preserve">Students will have some understanding of who can vote in this country, and how voting day works. </w:t>
            </w:r>
          </w:p>
        </w:tc>
        <w:tc>
          <w:tcPr>
            <w:tcW w:w="3095" w:type="dxa"/>
            <w:vMerge w:val="restart"/>
          </w:tcPr>
          <w:p w14:paraId="678C5CBC" w14:textId="77777777" w:rsidR="00113058" w:rsidRDefault="00113058" w:rsidP="00CB525C">
            <w:pPr>
              <w:rPr>
                <w:rFonts w:ascii="Arial" w:hAnsi="Arial" w:cs="Arial"/>
                <w:sz w:val="20"/>
                <w:szCs w:val="20"/>
              </w:rPr>
            </w:pPr>
            <w:r>
              <w:rPr>
                <w:rFonts w:ascii="Arial" w:hAnsi="Arial" w:cs="Arial"/>
                <w:sz w:val="20"/>
                <w:szCs w:val="20"/>
              </w:rPr>
              <w:t xml:space="preserve">Students will develop their understanding of the electorate including how to register to vote. </w:t>
            </w:r>
          </w:p>
          <w:p w14:paraId="219013CB" w14:textId="77777777" w:rsidR="00113058" w:rsidRDefault="00113058" w:rsidP="00CB525C">
            <w:pPr>
              <w:rPr>
                <w:rFonts w:ascii="Arial" w:hAnsi="Arial" w:cs="Arial"/>
                <w:sz w:val="20"/>
                <w:szCs w:val="20"/>
              </w:rPr>
            </w:pPr>
          </w:p>
          <w:p w14:paraId="1611828E" w14:textId="43C202DB" w:rsidR="008809C3" w:rsidRPr="007115A1" w:rsidRDefault="00113058" w:rsidP="00CB525C">
            <w:pPr>
              <w:rPr>
                <w:rFonts w:ascii="Arial" w:hAnsi="Arial" w:cs="Arial"/>
                <w:sz w:val="20"/>
                <w:szCs w:val="20"/>
              </w:rPr>
            </w:pPr>
            <w:r>
              <w:rPr>
                <w:rFonts w:ascii="Arial" w:hAnsi="Arial" w:cs="Arial"/>
                <w:sz w:val="20"/>
                <w:szCs w:val="20"/>
              </w:rPr>
              <w:t>Students will explore the different types of election at local and national level.</w:t>
            </w:r>
          </w:p>
        </w:tc>
      </w:tr>
      <w:tr w:rsidR="008809C3" w14:paraId="28CA8B14" w14:textId="77777777" w:rsidTr="008253C6">
        <w:trPr>
          <w:trHeight w:val="570"/>
        </w:trPr>
        <w:tc>
          <w:tcPr>
            <w:tcW w:w="1275" w:type="dxa"/>
            <w:vMerge/>
          </w:tcPr>
          <w:p w14:paraId="4038C52B" w14:textId="77777777" w:rsidR="008809C3" w:rsidRDefault="008809C3" w:rsidP="00CB525C"/>
        </w:tc>
        <w:tc>
          <w:tcPr>
            <w:tcW w:w="1414" w:type="dxa"/>
            <w:vMerge/>
          </w:tcPr>
          <w:p w14:paraId="5CF0EB85" w14:textId="77777777" w:rsidR="008809C3" w:rsidRPr="007115A1" w:rsidRDefault="008809C3" w:rsidP="00CB525C">
            <w:pPr>
              <w:rPr>
                <w:rFonts w:ascii="Arial" w:hAnsi="Arial" w:cs="Arial"/>
                <w:sz w:val="20"/>
                <w:szCs w:val="20"/>
              </w:rPr>
            </w:pPr>
          </w:p>
        </w:tc>
        <w:tc>
          <w:tcPr>
            <w:tcW w:w="1984" w:type="dxa"/>
            <w:vMerge/>
            <w:vAlign w:val="center"/>
          </w:tcPr>
          <w:p w14:paraId="2188328C" w14:textId="77777777" w:rsidR="008809C3" w:rsidRPr="007115A1" w:rsidRDefault="008809C3" w:rsidP="00CB525C">
            <w:pPr>
              <w:pStyle w:val="Tabletext"/>
              <w:jc w:val="center"/>
              <w:rPr>
                <w:rFonts w:cs="Arial"/>
                <w:szCs w:val="20"/>
              </w:rPr>
            </w:pPr>
          </w:p>
        </w:tc>
        <w:tc>
          <w:tcPr>
            <w:tcW w:w="2268" w:type="dxa"/>
            <w:vAlign w:val="center"/>
          </w:tcPr>
          <w:p w14:paraId="0107E78D" w14:textId="4AE84665" w:rsidR="008809C3" w:rsidRDefault="00C83FE9" w:rsidP="00CB525C">
            <w:pPr>
              <w:jc w:val="center"/>
              <w:rPr>
                <w:rFonts w:ascii="Arial" w:hAnsi="Arial" w:cs="Arial"/>
                <w:sz w:val="20"/>
                <w:szCs w:val="20"/>
              </w:rPr>
            </w:pPr>
            <w:r>
              <w:rPr>
                <w:rFonts w:ascii="Arial" w:hAnsi="Arial" w:cs="Arial"/>
                <w:sz w:val="20"/>
                <w:szCs w:val="20"/>
              </w:rPr>
              <w:t>How does the electoral system work?</w:t>
            </w:r>
            <w:r w:rsidR="008809C3">
              <w:rPr>
                <w:rFonts w:ascii="Arial" w:hAnsi="Arial" w:cs="Arial"/>
                <w:sz w:val="20"/>
                <w:szCs w:val="20"/>
              </w:rPr>
              <w:t xml:space="preserve"> </w:t>
            </w:r>
          </w:p>
        </w:tc>
        <w:tc>
          <w:tcPr>
            <w:tcW w:w="2268" w:type="dxa"/>
            <w:vMerge/>
          </w:tcPr>
          <w:p w14:paraId="274AB2AA" w14:textId="77777777" w:rsidR="008809C3" w:rsidRPr="007115A1" w:rsidRDefault="008809C3" w:rsidP="00CB525C">
            <w:pPr>
              <w:rPr>
                <w:rFonts w:ascii="Arial" w:hAnsi="Arial" w:cs="Arial"/>
                <w:sz w:val="20"/>
                <w:szCs w:val="20"/>
              </w:rPr>
            </w:pPr>
          </w:p>
        </w:tc>
        <w:tc>
          <w:tcPr>
            <w:tcW w:w="3095" w:type="dxa"/>
            <w:gridSpan w:val="2"/>
            <w:vMerge/>
          </w:tcPr>
          <w:p w14:paraId="77B4DE33" w14:textId="77777777" w:rsidR="008809C3" w:rsidRPr="007115A1" w:rsidRDefault="008809C3" w:rsidP="00CB525C">
            <w:pPr>
              <w:rPr>
                <w:rFonts w:ascii="Arial" w:hAnsi="Arial" w:cs="Arial"/>
                <w:sz w:val="20"/>
                <w:szCs w:val="20"/>
              </w:rPr>
            </w:pPr>
          </w:p>
        </w:tc>
        <w:tc>
          <w:tcPr>
            <w:tcW w:w="3095" w:type="dxa"/>
            <w:vMerge/>
          </w:tcPr>
          <w:p w14:paraId="70BD49F1" w14:textId="77777777" w:rsidR="008809C3" w:rsidRPr="007115A1" w:rsidRDefault="008809C3" w:rsidP="00CB525C">
            <w:pPr>
              <w:rPr>
                <w:rFonts w:ascii="Arial" w:hAnsi="Arial" w:cs="Arial"/>
                <w:sz w:val="20"/>
                <w:szCs w:val="20"/>
              </w:rPr>
            </w:pPr>
          </w:p>
        </w:tc>
      </w:tr>
      <w:tr w:rsidR="008809C3" w14:paraId="77594F2E" w14:textId="77777777" w:rsidTr="008253C6">
        <w:trPr>
          <w:trHeight w:val="1266"/>
        </w:trPr>
        <w:tc>
          <w:tcPr>
            <w:tcW w:w="1275" w:type="dxa"/>
            <w:vMerge/>
          </w:tcPr>
          <w:p w14:paraId="41F4E661" w14:textId="77777777" w:rsidR="008809C3" w:rsidRDefault="008809C3" w:rsidP="00CB525C"/>
        </w:tc>
        <w:tc>
          <w:tcPr>
            <w:tcW w:w="1414" w:type="dxa"/>
            <w:vMerge/>
          </w:tcPr>
          <w:p w14:paraId="6B36EF20" w14:textId="77777777" w:rsidR="008809C3" w:rsidRPr="007115A1" w:rsidRDefault="008809C3" w:rsidP="00CB525C">
            <w:pPr>
              <w:rPr>
                <w:rFonts w:ascii="Arial" w:hAnsi="Arial" w:cs="Arial"/>
                <w:sz w:val="20"/>
                <w:szCs w:val="20"/>
              </w:rPr>
            </w:pPr>
          </w:p>
        </w:tc>
        <w:tc>
          <w:tcPr>
            <w:tcW w:w="1984" w:type="dxa"/>
            <w:vMerge w:val="restart"/>
            <w:vAlign w:val="center"/>
          </w:tcPr>
          <w:p w14:paraId="3580A14D" w14:textId="15F988C1" w:rsidR="008809C3" w:rsidRPr="007115A1" w:rsidRDefault="008809C3" w:rsidP="00CB525C">
            <w:pPr>
              <w:pStyle w:val="Tabletext"/>
              <w:jc w:val="center"/>
              <w:rPr>
                <w:rFonts w:cs="Arial"/>
                <w:szCs w:val="20"/>
              </w:rPr>
            </w:pPr>
            <w:r w:rsidRPr="007115A1">
              <w:rPr>
                <w:rFonts w:cs="Arial"/>
                <w:szCs w:val="20"/>
              </w:rPr>
              <w:t>How can we be financially savvy at university?</w:t>
            </w:r>
          </w:p>
        </w:tc>
        <w:tc>
          <w:tcPr>
            <w:tcW w:w="2268" w:type="dxa"/>
            <w:vAlign w:val="center"/>
          </w:tcPr>
          <w:p w14:paraId="22B8D86C" w14:textId="00FF5052" w:rsidR="008809C3" w:rsidRPr="007115A1" w:rsidRDefault="00C83FE9" w:rsidP="00CB525C">
            <w:pPr>
              <w:jc w:val="center"/>
              <w:rPr>
                <w:rFonts w:ascii="Arial" w:hAnsi="Arial" w:cs="Arial"/>
                <w:sz w:val="20"/>
                <w:szCs w:val="20"/>
              </w:rPr>
            </w:pPr>
            <w:r>
              <w:rPr>
                <w:rFonts w:ascii="Arial" w:hAnsi="Arial" w:cs="Arial"/>
                <w:sz w:val="20"/>
                <w:szCs w:val="20"/>
              </w:rPr>
              <w:t>What loans and bursaries may be available to me at university?</w:t>
            </w:r>
          </w:p>
        </w:tc>
        <w:tc>
          <w:tcPr>
            <w:tcW w:w="2268" w:type="dxa"/>
            <w:vMerge/>
          </w:tcPr>
          <w:p w14:paraId="28536BB8" w14:textId="77777777" w:rsidR="008809C3" w:rsidRPr="007115A1" w:rsidRDefault="008809C3" w:rsidP="00CB525C">
            <w:pPr>
              <w:rPr>
                <w:rFonts w:ascii="Arial" w:hAnsi="Arial" w:cs="Arial"/>
                <w:sz w:val="20"/>
                <w:szCs w:val="20"/>
              </w:rPr>
            </w:pPr>
          </w:p>
        </w:tc>
        <w:tc>
          <w:tcPr>
            <w:tcW w:w="3095" w:type="dxa"/>
            <w:gridSpan w:val="2"/>
            <w:vMerge w:val="restart"/>
          </w:tcPr>
          <w:p w14:paraId="23584C6F" w14:textId="47FDD06D" w:rsidR="008809C3" w:rsidRPr="007115A1" w:rsidRDefault="00113058" w:rsidP="00CB525C">
            <w:pPr>
              <w:rPr>
                <w:rFonts w:ascii="Arial" w:hAnsi="Arial" w:cs="Arial"/>
                <w:sz w:val="20"/>
                <w:szCs w:val="20"/>
              </w:rPr>
            </w:pPr>
            <w:r>
              <w:rPr>
                <w:rFonts w:ascii="Arial" w:hAnsi="Arial" w:cs="Arial"/>
                <w:sz w:val="20"/>
                <w:szCs w:val="20"/>
              </w:rPr>
              <w:t xml:space="preserve">Students may have explored the basics of student loans and bursaries. They will have an understanding of what a budget is and how to use one. </w:t>
            </w:r>
          </w:p>
        </w:tc>
        <w:tc>
          <w:tcPr>
            <w:tcW w:w="3095" w:type="dxa"/>
            <w:vMerge w:val="restart"/>
          </w:tcPr>
          <w:p w14:paraId="05F2BF30" w14:textId="77777777" w:rsidR="00113058" w:rsidRDefault="00113058" w:rsidP="00CB525C">
            <w:pPr>
              <w:rPr>
                <w:rFonts w:ascii="Arial" w:hAnsi="Arial" w:cs="Arial"/>
                <w:sz w:val="20"/>
                <w:szCs w:val="20"/>
              </w:rPr>
            </w:pPr>
            <w:r>
              <w:rPr>
                <w:rFonts w:ascii="Arial" w:hAnsi="Arial" w:cs="Arial"/>
                <w:sz w:val="20"/>
                <w:szCs w:val="20"/>
              </w:rPr>
              <w:t xml:space="preserve">Students will understand the student loan and bursary system as well as where they can go at university for extra financial support should they need it. </w:t>
            </w:r>
          </w:p>
          <w:p w14:paraId="46D744F5" w14:textId="77777777" w:rsidR="00113058" w:rsidRDefault="00113058" w:rsidP="00CB525C">
            <w:pPr>
              <w:rPr>
                <w:rFonts w:ascii="Arial" w:hAnsi="Arial" w:cs="Arial"/>
                <w:sz w:val="20"/>
                <w:szCs w:val="20"/>
              </w:rPr>
            </w:pPr>
          </w:p>
          <w:p w14:paraId="0D7908F5" w14:textId="06872946" w:rsidR="008809C3" w:rsidRPr="007115A1" w:rsidRDefault="00113058" w:rsidP="00CB525C">
            <w:pPr>
              <w:rPr>
                <w:rFonts w:ascii="Arial" w:hAnsi="Arial" w:cs="Arial"/>
                <w:sz w:val="20"/>
                <w:szCs w:val="20"/>
              </w:rPr>
            </w:pPr>
            <w:r>
              <w:rPr>
                <w:rFonts w:ascii="Arial" w:hAnsi="Arial" w:cs="Arial"/>
                <w:sz w:val="20"/>
                <w:szCs w:val="20"/>
              </w:rPr>
              <w:t xml:space="preserve">Students will use their knowledge of budgeting to scale this up to budget for living at university, considering rent and bills as well as food and resources for education. </w:t>
            </w:r>
          </w:p>
        </w:tc>
      </w:tr>
      <w:tr w:rsidR="008809C3" w14:paraId="0BF1F123" w14:textId="77777777" w:rsidTr="008253C6">
        <w:trPr>
          <w:trHeight w:val="1120"/>
        </w:trPr>
        <w:tc>
          <w:tcPr>
            <w:tcW w:w="1275" w:type="dxa"/>
            <w:vMerge/>
          </w:tcPr>
          <w:p w14:paraId="24E2D5D4" w14:textId="77777777" w:rsidR="008809C3" w:rsidRDefault="008809C3" w:rsidP="00CB525C"/>
        </w:tc>
        <w:tc>
          <w:tcPr>
            <w:tcW w:w="1414" w:type="dxa"/>
            <w:vMerge/>
          </w:tcPr>
          <w:p w14:paraId="2D31DF1D" w14:textId="77777777" w:rsidR="008809C3" w:rsidRPr="007115A1" w:rsidRDefault="008809C3" w:rsidP="00CB525C">
            <w:pPr>
              <w:rPr>
                <w:rFonts w:ascii="Arial" w:hAnsi="Arial" w:cs="Arial"/>
                <w:sz w:val="20"/>
                <w:szCs w:val="20"/>
              </w:rPr>
            </w:pPr>
          </w:p>
        </w:tc>
        <w:tc>
          <w:tcPr>
            <w:tcW w:w="1984" w:type="dxa"/>
            <w:vMerge/>
            <w:vAlign w:val="center"/>
          </w:tcPr>
          <w:p w14:paraId="6D491EBE" w14:textId="77777777" w:rsidR="008809C3" w:rsidRPr="007115A1" w:rsidRDefault="008809C3" w:rsidP="00CB525C">
            <w:pPr>
              <w:pStyle w:val="Tabletext"/>
              <w:jc w:val="center"/>
              <w:rPr>
                <w:rFonts w:cs="Arial"/>
                <w:szCs w:val="20"/>
              </w:rPr>
            </w:pPr>
          </w:p>
        </w:tc>
        <w:tc>
          <w:tcPr>
            <w:tcW w:w="2268" w:type="dxa"/>
            <w:vAlign w:val="center"/>
          </w:tcPr>
          <w:p w14:paraId="292D5C9B" w14:textId="57A499A8" w:rsidR="008809C3" w:rsidRDefault="00C83FE9" w:rsidP="00CB525C">
            <w:pPr>
              <w:jc w:val="center"/>
              <w:rPr>
                <w:rFonts w:ascii="Arial" w:hAnsi="Arial" w:cs="Arial"/>
                <w:sz w:val="20"/>
                <w:szCs w:val="20"/>
              </w:rPr>
            </w:pPr>
            <w:r>
              <w:rPr>
                <w:rFonts w:ascii="Arial" w:hAnsi="Arial" w:cs="Arial"/>
                <w:sz w:val="20"/>
                <w:szCs w:val="20"/>
              </w:rPr>
              <w:t>What financial support is available at university if I am struggling?</w:t>
            </w:r>
          </w:p>
        </w:tc>
        <w:tc>
          <w:tcPr>
            <w:tcW w:w="2268" w:type="dxa"/>
            <w:vMerge/>
          </w:tcPr>
          <w:p w14:paraId="4C466A45" w14:textId="77777777" w:rsidR="008809C3" w:rsidRPr="007115A1" w:rsidRDefault="008809C3" w:rsidP="00CB525C">
            <w:pPr>
              <w:rPr>
                <w:rFonts w:ascii="Arial" w:hAnsi="Arial" w:cs="Arial"/>
                <w:sz w:val="20"/>
                <w:szCs w:val="20"/>
              </w:rPr>
            </w:pPr>
          </w:p>
        </w:tc>
        <w:tc>
          <w:tcPr>
            <w:tcW w:w="3095" w:type="dxa"/>
            <w:gridSpan w:val="2"/>
            <w:vMerge/>
          </w:tcPr>
          <w:p w14:paraId="4467A93D" w14:textId="77777777" w:rsidR="008809C3" w:rsidRPr="007115A1" w:rsidRDefault="008809C3" w:rsidP="00CB525C">
            <w:pPr>
              <w:rPr>
                <w:rFonts w:ascii="Arial" w:hAnsi="Arial" w:cs="Arial"/>
                <w:sz w:val="20"/>
                <w:szCs w:val="20"/>
              </w:rPr>
            </w:pPr>
          </w:p>
        </w:tc>
        <w:tc>
          <w:tcPr>
            <w:tcW w:w="3095" w:type="dxa"/>
            <w:vMerge/>
          </w:tcPr>
          <w:p w14:paraId="57D470A3" w14:textId="77777777" w:rsidR="008809C3" w:rsidRPr="007115A1" w:rsidRDefault="008809C3" w:rsidP="00CB525C">
            <w:pPr>
              <w:rPr>
                <w:rFonts w:ascii="Arial" w:hAnsi="Arial" w:cs="Arial"/>
                <w:sz w:val="20"/>
                <w:szCs w:val="20"/>
              </w:rPr>
            </w:pPr>
          </w:p>
        </w:tc>
      </w:tr>
      <w:tr w:rsidR="008809C3" w14:paraId="317EE192" w14:textId="77777777" w:rsidTr="008253C6">
        <w:trPr>
          <w:trHeight w:val="380"/>
        </w:trPr>
        <w:tc>
          <w:tcPr>
            <w:tcW w:w="1275" w:type="dxa"/>
            <w:vMerge/>
          </w:tcPr>
          <w:p w14:paraId="5BBC8FF9" w14:textId="77777777" w:rsidR="008809C3" w:rsidRDefault="008809C3" w:rsidP="00CB525C"/>
        </w:tc>
        <w:tc>
          <w:tcPr>
            <w:tcW w:w="1414" w:type="dxa"/>
            <w:vMerge/>
          </w:tcPr>
          <w:p w14:paraId="6BEC2F80" w14:textId="77777777" w:rsidR="008809C3" w:rsidRPr="007115A1" w:rsidRDefault="008809C3" w:rsidP="00CB525C">
            <w:pPr>
              <w:rPr>
                <w:rFonts w:ascii="Arial" w:hAnsi="Arial" w:cs="Arial"/>
                <w:sz w:val="20"/>
                <w:szCs w:val="20"/>
              </w:rPr>
            </w:pPr>
          </w:p>
        </w:tc>
        <w:tc>
          <w:tcPr>
            <w:tcW w:w="1984" w:type="dxa"/>
            <w:vMerge/>
            <w:vAlign w:val="center"/>
          </w:tcPr>
          <w:p w14:paraId="5EE73EDA" w14:textId="77777777" w:rsidR="008809C3" w:rsidRPr="007115A1" w:rsidRDefault="008809C3" w:rsidP="00CB525C">
            <w:pPr>
              <w:pStyle w:val="Tabletext"/>
              <w:jc w:val="center"/>
              <w:rPr>
                <w:rFonts w:cs="Arial"/>
                <w:szCs w:val="20"/>
              </w:rPr>
            </w:pPr>
          </w:p>
        </w:tc>
        <w:tc>
          <w:tcPr>
            <w:tcW w:w="2268" w:type="dxa"/>
            <w:vAlign w:val="center"/>
          </w:tcPr>
          <w:p w14:paraId="68632D0D" w14:textId="7EE09658" w:rsidR="008809C3" w:rsidRDefault="00C83FE9" w:rsidP="00C83FE9">
            <w:pPr>
              <w:jc w:val="center"/>
              <w:rPr>
                <w:rFonts w:ascii="Arial" w:hAnsi="Arial" w:cs="Arial"/>
                <w:sz w:val="20"/>
                <w:szCs w:val="20"/>
              </w:rPr>
            </w:pPr>
            <w:r>
              <w:rPr>
                <w:rFonts w:ascii="Arial" w:hAnsi="Arial" w:cs="Arial"/>
                <w:sz w:val="20"/>
                <w:szCs w:val="20"/>
              </w:rPr>
              <w:t>How do I begin to budget at university?</w:t>
            </w:r>
          </w:p>
        </w:tc>
        <w:tc>
          <w:tcPr>
            <w:tcW w:w="2268" w:type="dxa"/>
            <w:vMerge/>
          </w:tcPr>
          <w:p w14:paraId="3FC42F3A" w14:textId="77777777" w:rsidR="008809C3" w:rsidRPr="007115A1" w:rsidRDefault="008809C3" w:rsidP="00CB525C">
            <w:pPr>
              <w:rPr>
                <w:rFonts w:ascii="Arial" w:hAnsi="Arial" w:cs="Arial"/>
                <w:sz w:val="20"/>
                <w:szCs w:val="20"/>
              </w:rPr>
            </w:pPr>
          </w:p>
        </w:tc>
        <w:tc>
          <w:tcPr>
            <w:tcW w:w="3095" w:type="dxa"/>
            <w:gridSpan w:val="2"/>
            <w:vMerge/>
          </w:tcPr>
          <w:p w14:paraId="6454A64D" w14:textId="77777777" w:rsidR="008809C3" w:rsidRPr="007115A1" w:rsidRDefault="008809C3" w:rsidP="00CB525C">
            <w:pPr>
              <w:rPr>
                <w:rFonts w:ascii="Arial" w:hAnsi="Arial" w:cs="Arial"/>
                <w:sz w:val="20"/>
                <w:szCs w:val="20"/>
              </w:rPr>
            </w:pPr>
          </w:p>
        </w:tc>
        <w:tc>
          <w:tcPr>
            <w:tcW w:w="3095" w:type="dxa"/>
            <w:vMerge/>
          </w:tcPr>
          <w:p w14:paraId="1E7CB6D6" w14:textId="77777777" w:rsidR="008809C3" w:rsidRPr="007115A1" w:rsidRDefault="008809C3" w:rsidP="00CB525C">
            <w:pPr>
              <w:rPr>
                <w:rFonts w:ascii="Arial" w:hAnsi="Arial" w:cs="Arial"/>
                <w:sz w:val="20"/>
                <w:szCs w:val="20"/>
              </w:rPr>
            </w:pPr>
          </w:p>
        </w:tc>
      </w:tr>
      <w:tr w:rsidR="008809C3" w14:paraId="40061BB9" w14:textId="77777777" w:rsidTr="008253C6">
        <w:trPr>
          <w:trHeight w:val="1137"/>
        </w:trPr>
        <w:tc>
          <w:tcPr>
            <w:tcW w:w="1275" w:type="dxa"/>
            <w:vMerge/>
          </w:tcPr>
          <w:p w14:paraId="383F900C" w14:textId="77777777" w:rsidR="008809C3" w:rsidRDefault="008809C3" w:rsidP="00CB525C"/>
        </w:tc>
        <w:tc>
          <w:tcPr>
            <w:tcW w:w="1414" w:type="dxa"/>
            <w:vMerge/>
          </w:tcPr>
          <w:p w14:paraId="7985EB68" w14:textId="77777777" w:rsidR="008809C3" w:rsidRPr="007115A1" w:rsidRDefault="008809C3" w:rsidP="00CB525C">
            <w:pPr>
              <w:rPr>
                <w:rFonts w:ascii="Arial" w:hAnsi="Arial" w:cs="Arial"/>
                <w:sz w:val="20"/>
                <w:szCs w:val="20"/>
              </w:rPr>
            </w:pPr>
          </w:p>
        </w:tc>
        <w:tc>
          <w:tcPr>
            <w:tcW w:w="1984" w:type="dxa"/>
            <w:vAlign w:val="center"/>
          </w:tcPr>
          <w:p w14:paraId="21A4E6D3" w14:textId="11C7435C" w:rsidR="008809C3" w:rsidRPr="007115A1" w:rsidRDefault="008809C3" w:rsidP="00CB525C">
            <w:pPr>
              <w:pStyle w:val="Tabletext"/>
              <w:jc w:val="center"/>
              <w:rPr>
                <w:rFonts w:cs="Arial"/>
                <w:szCs w:val="20"/>
              </w:rPr>
            </w:pPr>
            <w:r w:rsidRPr="007115A1">
              <w:rPr>
                <w:rFonts w:cs="Arial"/>
                <w:szCs w:val="20"/>
              </w:rPr>
              <w:t>What legislation do I need to be aware of surrounding consent?</w:t>
            </w:r>
          </w:p>
        </w:tc>
        <w:tc>
          <w:tcPr>
            <w:tcW w:w="2268" w:type="dxa"/>
            <w:vAlign w:val="center"/>
          </w:tcPr>
          <w:p w14:paraId="4E37F1D0" w14:textId="6E4CD47C" w:rsidR="008809C3" w:rsidRPr="007115A1" w:rsidRDefault="00C83FE9" w:rsidP="00CB525C">
            <w:pPr>
              <w:jc w:val="center"/>
              <w:rPr>
                <w:rFonts w:ascii="Arial" w:hAnsi="Arial" w:cs="Arial"/>
                <w:sz w:val="20"/>
                <w:szCs w:val="20"/>
              </w:rPr>
            </w:pPr>
            <w:r>
              <w:rPr>
                <w:rFonts w:ascii="Arial" w:hAnsi="Arial" w:cs="Arial"/>
                <w:sz w:val="20"/>
                <w:szCs w:val="20"/>
              </w:rPr>
              <w:t>What is ‘The Sexual Offences Act’, 2003?</w:t>
            </w:r>
          </w:p>
        </w:tc>
        <w:tc>
          <w:tcPr>
            <w:tcW w:w="2268" w:type="dxa"/>
            <w:vMerge/>
          </w:tcPr>
          <w:p w14:paraId="53448523" w14:textId="77777777" w:rsidR="008809C3" w:rsidRPr="007115A1" w:rsidRDefault="008809C3" w:rsidP="00CB525C">
            <w:pPr>
              <w:rPr>
                <w:rFonts w:ascii="Arial" w:hAnsi="Arial" w:cs="Arial"/>
                <w:sz w:val="20"/>
                <w:szCs w:val="20"/>
              </w:rPr>
            </w:pPr>
          </w:p>
        </w:tc>
        <w:tc>
          <w:tcPr>
            <w:tcW w:w="3095" w:type="dxa"/>
            <w:gridSpan w:val="2"/>
          </w:tcPr>
          <w:p w14:paraId="06B481FC" w14:textId="37C62416" w:rsidR="008809C3" w:rsidRPr="007115A1" w:rsidRDefault="00C83FE9" w:rsidP="00CB525C">
            <w:pPr>
              <w:rPr>
                <w:rFonts w:ascii="Arial" w:hAnsi="Arial" w:cs="Arial"/>
                <w:sz w:val="20"/>
                <w:szCs w:val="20"/>
              </w:rPr>
            </w:pPr>
            <w:r>
              <w:rPr>
                <w:rFonts w:ascii="Arial" w:hAnsi="Arial" w:cs="Arial"/>
                <w:sz w:val="20"/>
                <w:szCs w:val="20"/>
              </w:rPr>
              <w:t xml:space="preserve">Students will be aware of the concept of consent, they will also have explored this in terms of sexual relationships, how to attain/give consent; what that might look/sound like etc. </w:t>
            </w:r>
          </w:p>
        </w:tc>
        <w:tc>
          <w:tcPr>
            <w:tcW w:w="3095" w:type="dxa"/>
          </w:tcPr>
          <w:p w14:paraId="55EB5419" w14:textId="0E0F4CE9" w:rsidR="008809C3" w:rsidRPr="007115A1" w:rsidRDefault="00C83FE9" w:rsidP="00CB525C">
            <w:pPr>
              <w:rPr>
                <w:rFonts w:ascii="Arial" w:hAnsi="Arial" w:cs="Arial"/>
                <w:sz w:val="20"/>
                <w:szCs w:val="20"/>
              </w:rPr>
            </w:pPr>
            <w:r>
              <w:rPr>
                <w:rFonts w:ascii="Arial" w:hAnsi="Arial" w:cs="Arial"/>
                <w:sz w:val="20"/>
                <w:szCs w:val="20"/>
              </w:rPr>
              <w:t>Students will explore how to keep themselves safe as some students look to move away from home for the first time. They will be made aware of the legal parameters, and how to ensure they are respecting their peers and the laws of the land.</w:t>
            </w:r>
          </w:p>
        </w:tc>
      </w:tr>
      <w:tr w:rsidR="008809C3" w14:paraId="7687B814" w14:textId="77777777" w:rsidTr="008253C6">
        <w:trPr>
          <w:trHeight w:val="1137"/>
        </w:trPr>
        <w:tc>
          <w:tcPr>
            <w:tcW w:w="1275" w:type="dxa"/>
            <w:vMerge/>
          </w:tcPr>
          <w:p w14:paraId="45625D7A" w14:textId="77777777" w:rsidR="008809C3" w:rsidRDefault="008809C3" w:rsidP="00CB525C"/>
        </w:tc>
        <w:tc>
          <w:tcPr>
            <w:tcW w:w="1414" w:type="dxa"/>
            <w:vMerge/>
          </w:tcPr>
          <w:p w14:paraId="69A8DFEB" w14:textId="77777777" w:rsidR="008809C3" w:rsidRPr="007115A1" w:rsidRDefault="008809C3" w:rsidP="00CB525C">
            <w:pPr>
              <w:rPr>
                <w:rFonts w:ascii="Arial" w:hAnsi="Arial" w:cs="Arial"/>
                <w:sz w:val="20"/>
                <w:szCs w:val="20"/>
              </w:rPr>
            </w:pPr>
          </w:p>
        </w:tc>
        <w:tc>
          <w:tcPr>
            <w:tcW w:w="1984" w:type="dxa"/>
            <w:vAlign w:val="center"/>
          </w:tcPr>
          <w:p w14:paraId="0EA328F8" w14:textId="06882E64" w:rsidR="008809C3" w:rsidRPr="007115A1" w:rsidRDefault="008809C3" w:rsidP="00CB525C">
            <w:pPr>
              <w:pStyle w:val="Tabletext"/>
              <w:jc w:val="center"/>
              <w:rPr>
                <w:rFonts w:cs="Arial"/>
                <w:szCs w:val="20"/>
              </w:rPr>
            </w:pPr>
            <w:r w:rsidRPr="007115A1">
              <w:rPr>
                <w:rFonts w:cs="Arial"/>
                <w:szCs w:val="20"/>
              </w:rPr>
              <w:t>How can we celebrate living in a multi-cultural, multi-faith Britain?</w:t>
            </w:r>
          </w:p>
        </w:tc>
        <w:tc>
          <w:tcPr>
            <w:tcW w:w="2268" w:type="dxa"/>
            <w:vAlign w:val="center"/>
          </w:tcPr>
          <w:p w14:paraId="24676978" w14:textId="49524F78" w:rsidR="008809C3" w:rsidRPr="007115A1" w:rsidRDefault="008809C3" w:rsidP="00CB525C">
            <w:pPr>
              <w:jc w:val="center"/>
              <w:rPr>
                <w:rFonts w:ascii="Arial" w:hAnsi="Arial" w:cs="Arial"/>
                <w:sz w:val="20"/>
                <w:szCs w:val="20"/>
              </w:rPr>
            </w:pPr>
            <w:r>
              <w:rPr>
                <w:rFonts w:ascii="Arial" w:hAnsi="Arial" w:cs="Arial"/>
                <w:sz w:val="20"/>
                <w:szCs w:val="20"/>
              </w:rPr>
              <w:t>The Holocaust Memorial Day</w:t>
            </w:r>
          </w:p>
        </w:tc>
        <w:tc>
          <w:tcPr>
            <w:tcW w:w="2268" w:type="dxa"/>
            <w:vMerge/>
          </w:tcPr>
          <w:p w14:paraId="2E45DCFD" w14:textId="77777777" w:rsidR="008809C3" w:rsidRPr="007115A1" w:rsidRDefault="008809C3" w:rsidP="00CB525C">
            <w:pPr>
              <w:rPr>
                <w:rFonts w:ascii="Arial" w:hAnsi="Arial" w:cs="Arial"/>
                <w:sz w:val="20"/>
                <w:szCs w:val="20"/>
              </w:rPr>
            </w:pPr>
          </w:p>
        </w:tc>
        <w:tc>
          <w:tcPr>
            <w:tcW w:w="3095" w:type="dxa"/>
            <w:gridSpan w:val="2"/>
          </w:tcPr>
          <w:p w14:paraId="493B98D2" w14:textId="7EC36FF1" w:rsidR="008809C3" w:rsidRPr="007115A1" w:rsidRDefault="008809C3" w:rsidP="00CB525C">
            <w:pPr>
              <w:rPr>
                <w:rFonts w:ascii="Arial" w:hAnsi="Arial" w:cs="Arial"/>
                <w:sz w:val="20"/>
                <w:szCs w:val="20"/>
              </w:rPr>
            </w:pPr>
            <w:r>
              <w:rPr>
                <w:rFonts w:ascii="Arial" w:hAnsi="Arial" w:cs="Arial"/>
                <w:sz w:val="20"/>
                <w:szCs w:val="20"/>
              </w:rPr>
              <w:t xml:space="preserve">Students will have an understanding of the British Values and Protected Characteristics, and can link this to ideas about the Holocaust and how an event like this could happen, considering why we need to learn about events such as these. </w:t>
            </w:r>
          </w:p>
        </w:tc>
        <w:tc>
          <w:tcPr>
            <w:tcW w:w="3095" w:type="dxa"/>
          </w:tcPr>
          <w:p w14:paraId="0E629200" w14:textId="786CF1E1" w:rsidR="008809C3" w:rsidRPr="007115A1" w:rsidRDefault="008809C3" w:rsidP="00CB525C">
            <w:pPr>
              <w:rPr>
                <w:rFonts w:ascii="Arial" w:hAnsi="Arial" w:cs="Arial"/>
                <w:sz w:val="20"/>
                <w:szCs w:val="20"/>
              </w:rPr>
            </w:pPr>
            <w:r>
              <w:rPr>
                <w:rFonts w:ascii="Arial" w:hAnsi="Arial" w:cs="Arial"/>
                <w:sz w:val="20"/>
                <w:szCs w:val="20"/>
              </w:rPr>
              <w:t xml:space="preserve">Students will develop their understanding of the Holocaust by considering that the bystanders were ordinary people and whether they can be blamed for what happened during the Holocaust – discuss how much these people could have done to stop the actions of the Nazis. </w:t>
            </w:r>
          </w:p>
        </w:tc>
      </w:tr>
      <w:tr w:rsidR="008809C3" w14:paraId="42BABD04" w14:textId="77777777" w:rsidTr="008253C6">
        <w:trPr>
          <w:trHeight w:val="1137"/>
        </w:trPr>
        <w:tc>
          <w:tcPr>
            <w:tcW w:w="1275" w:type="dxa"/>
            <w:vMerge/>
          </w:tcPr>
          <w:p w14:paraId="4FADCC4E" w14:textId="77777777" w:rsidR="008809C3" w:rsidRDefault="008809C3" w:rsidP="00CB525C"/>
        </w:tc>
        <w:tc>
          <w:tcPr>
            <w:tcW w:w="1414" w:type="dxa"/>
            <w:vMerge/>
          </w:tcPr>
          <w:p w14:paraId="59839BAF" w14:textId="77777777" w:rsidR="008809C3" w:rsidRPr="007115A1" w:rsidRDefault="008809C3" w:rsidP="00CB525C">
            <w:pPr>
              <w:rPr>
                <w:rFonts w:ascii="Arial" w:hAnsi="Arial" w:cs="Arial"/>
                <w:sz w:val="20"/>
                <w:szCs w:val="20"/>
              </w:rPr>
            </w:pPr>
          </w:p>
        </w:tc>
        <w:tc>
          <w:tcPr>
            <w:tcW w:w="1984" w:type="dxa"/>
            <w:vAlign w:val="center"/>
          </w:tcPr>
          <w:p w14:paraId="28F87020" w14:textId="24EECE4C" w:rsidR="008809C3" w:rsidRPr="007115A1" w:rsidRDefault="008809C3" w:rsidP="00CB525C">
            <w:pPr>
              <w:pStyle w:val="Tabletext"/>
              <w:jc w:val="center"/>
              <w:rPr>
                <w:rFonts w:cs="Arial"/>
                <w:szCs w:val="20"/>
              </w:rPr>
            </w:pPr>
            <w:r w:rsidRPr="007115A1">
              <w:rPr>
                <w:rFonts w:cs="Arial"/>
                <w:szCs w:val="20"/>
              </w:rPr>
              <w:t>Debating topical affairs</w:t>
            </w:r>
          </w:p>
        </w:tc>
        <w:tc>
          <w:tcPr>
            <w:tcW w:w="2268" w:type="dxa"/>
            <w:vAlign w:val="center"/>
          </w:tcPr>
          <w:p w14:paraId="5DF25683" w14:textId="77777777" w:rsidR="008809C3" w:rsidRPr="007115A1" w:rsidRDefault="008809C3" w:rsidP="00CB525C">
            <w:pPr>
              <w:jc w:val="center"/>
              <w:rPr>
                <w:rFonts w:ascii="Arial" w:hAnsi="Arial" w:cs="Arial"/>
                <w:sz w:val="20"/>
                <w:szCs w:val="20"/>
              </w:rPr>
            </w:pPr>
          </w:p>
        </w:tc>
        <w:tc>
          <w:tcPr>
            <w:tcW w:w="2268" w:type="dxa"/>
            <w:vMerge/>
          </w:tcPr>
          <w:p w14:paraId="34EDC618" w14:textId="77777777" w:rsidR="008809C3" w:rsidRPr="007115A1" w:rsidRDefault="008809C3" w:rsidP="00CB525C">
            <w:pPr>
              <w:rPr>
                <w:rFonts w:ascii="Arial" w:hAnsi="Arial" w:cs="Arial"/>
                <w:sz w:val="20"/>
                <w:szCs w:val="20"/>
              </w:rPr>
            </w:pPr>
          </w:p>
        </w:tc>
        <w:tc>
          <w:tcPr>
            <w:tcW w:w="3095" w:type="dxa"/>
            <w:gridSpan w:val="2"/>
          </w:tcPr>
          <w:p w14:paraId="20D54CC7" w14:textId="77777777" w:rsidR="008809C3" w:rsidRPr="007115A1" w:rsidRDefault="008809C3" w:rsidP="00CB525C">
            <w:pPr>
              <w:rPr>
                <w:rFonts w:ascii="Arial" w:hAnsi="Arial" w:cs="Arial"/>
                <w:sz w:val="20"/>
                <w:szCs w:val="20"/>
              </w:rPr>
            </w:pPr>
          </w:p>
        </w:tc>
        <w:tc>
          <w:tcPr>
            <w:tcW w:w="3095" w:type="dxa"/>
          </w:tcPr>
          <w:p w14:paraId="31EF41C4" w14:textId="27F86A98" w:rsidR="008809C3" w:rsidRPr="007115A1" w:rsidRDefault="008809C3" w:rsidP="00CB525C">
            <w:pPr>
              <w:rPr>
                <w:rFonts w:ascii="Arial" w:hAnsi="Arial" w:cs="Arial"/>
                <w:sz w:val="20"/>
                <w:szCs w:val="20"/>
              </w:rPr>
            </w:pPr>
            <w:r>
              <w:rPr>
                <w:rFonts w:ascii="Arial" w:hAnsi="Arial" w:cs="Arial"/>
                <w:sz w:val="20"/>
                <w:szCs w:val="20"/>
              </w:rPr>
              <w:t xml:space="preserve">Students will look at a variety of topical affairs that will be informed by current affairs each year. These will be directed at relevant and appropriate students. </w:t>
            </w:r>
          </w:p>
        </w:tc>
      </w:tr>
      <w:tr w:rsidR="00CB525C" w14:paraId="1D883B8B" w14:textId="77777777" w:rsidTr="008253C6">
        <w:trPr>
          <w:trHeight w:val="1137"/>
        </w:trPr>
        <w:tc>
          <w:tcPr>
            <w:tcW w:w="4673" w:type="dxa"/>
            <w:gridSpan w:val="3"/>
            <w:shd w:val="clear" w:color="auto" w:fill="2E74B5" w:themeFill="accent5" w:themeFillShade="BF"/>
          </w:tcPr>
          <w:p w14:paraId="7491C278" w14:textId="46BF93B9" w:rsidR="00CB525C" w:rsidRPr="00766C1A" w:rsidRDefault="00CB525C" w:rsidP="00CB525C">
            <w:pPr>
              <w:rPr>
                <w:b/>
                <w:color w:val="BF8F00" w:themeColor="accent4" w:themeShade="BF"/>
                <w:sz w:val="20"/>
              </w:rPr>
            </w:pPr>
            <w:r w:rsidRPr="00766C1A">
              <w:rPr>
                <w:b/>
                <w:color w:val="BF8F00" w:themeColor="accent4" w:themeShade="BF"/>
                <w:sz w:val="20"/>
              </w:rPr>
              <w:t>Frameworks to support Learning &amp; Curriculum Construction</w:t>
            </w:r>
          </w:p>
          <w:p w14:paraId="16DE7BA5" w14:textId="77777777" w:rsidR="00CB525C" w:rsidRPr="00766C1A" w:rsidRDefault="00CB525C" w:rsidP="00CB525C">
            <w:pPr>
              <w:rPr>
                <w:color w:val="FFFFFF" w:themeColor="background1"/>
                <w:sz w:val="20"/>
              </w:rPr>
            </w:pPr>
            <w:r w:rsidRPr="00766C1A">
              <w:rPr>
                <w:color w:val="FFFFFF" w:themeColor="background1"/>
                <w:sz w:val="20"/>
              </w:rPr>
              <w:t>Assessment</w:t>
            </w:r>
          </w:p>
          <w:p w14:paraId="703A1AC4" w14:textId="77777777" w:rsidR="00CB525C" w:rsidRPr="00766C1A" w:rsidRDefault="00CB525C" w:rsidP="00CB525C">
            <w:pPr>
              <w:rPr>
                <w:color w:val="FFFFFF" w:themeColor="background1"/>
                <w:sz w:val="20"/>
              </w:rPr>
            </w:pPr>
            <w:r w:rsidRPr="00766C1A">
              <w:rPr>
                <w:color w:val="FFFFFF" w:themeColor="background1"/>
                <w:sz w:val="20"/>
              </w:rPr>
              <w:t>Cognition/Metacognition</w:t>
            </w:r>
          </w:p>
          <w:p w14:paraId="0021C964" w14:textId="77777777" w:rsidR="00CB525C" w:rsidRPr="00766C1A" w:rsidRDefault="00CB525C" w:rsidP="00CB525C">
            <w:pPr>
              <w:rPr>
                <w:color w:val="FFFFFF" w:themeColor="background1"/>
                <w:sz w:val="20"/>
              </w:rPr>
            </w:pPr>
            <w:r w:rsidRPr="00766C1A">
              <w:rPr>
                <w:color w:val="FFFFFF" w:themeColor="background1"/>
                <w:sz w:val="20"/>
              </w:rPr>
              <w:t>L4L</w:t>
            </w:r>
          </w:p>
          <w:p w14:paraId="2B37C24B" w14:textId="77777777" w:rsidR="00CB525C" w:rsidRPr="00766C1A" w:rsidRDefault="00CB525C" w:rsidP="00CB525C">
            <w:pPr>
              <w:rPr>
                <w:color w:val="FFFFFF" w:themeColor="background1"/>
                <w:sz w:val="20"/>
              </w:rPr>
            </w:pPr>
            <w:r w:rsidRPr="00766C1A">
              <w:rPr>
                <w:color w:val="FFFFFF" w:themeColor="background1"/>
                <w:sz w:val="20"/>
              </w:rPr>
              <w:t>Curriculum Framework</w:t>
            </w:r>
          </w:p>
          <w:p w14:paraId="15257D3C" w14:textId="77777777" w:rsidR="00CB525C" w:rsidRPr="00766C1A" w:rsidRDefault="00CB525C" w:rsidP="00CB525C">
            <w:pPr>
              <w:rPr>
                <w:color w:val="FFFFFF" w:themeColor="background1"/>
                <w:sz w:val="20"/>
              </w:rPr>
            </w:pPr>
            <w:r w:rsidRPr="00766C1A">
              <w:rPr>
                <w:color w:val="FFFFFF" w:themeColor="background1"/>
                <w:sz w:val="20"/>
              </w:rPr>
              <w:t>Remote Learning Framework</w:t>
            </w:r>
          </w:p>
          <w:p w14:paraId="5A421B52" w14:textId="77777777" w:rsidR="00CB525C" w:rsidRPr="00766C1A" w:rsidRDefault="00CB525C" w:rsidP="00CB525C">
            <w:pPr>
              <w:rPr>
                <w:color w:val="BF8F00" w:themeColor="accent4" w:themeShade="BF"/>
                <w:sz w:val="20"/>
              </w:rPr>
            </w:pPr>
            <w:r w:rsidRPr="00766C1A">
              <w:rPr>
                <w:color w:val="FFFFFF" w:themeColor="background1"/>
                <w:sz w:val="20"/>
              </w:rPr>
              <w:t xml:space="preserve">Maximising Learning </w:t>
            </w:r>
          </w:p>
        </w:tc>
        <w:tc>
          <w:tcPr>
            <w:tcW w:w="4689" w:type="dxa"/>
            <w:gridSpan w:val="3"/>
            <w:shd w:val="clear" w:color="auto" w:fill="2E74B5" w:themeFill="accent5" w:themeFillShade="BF"/>
          </w:tcPr>
          <w:p w14:paraId="351EFF4B" w14:textId="77777777" w:rsidR="00CB525C" w:rsidRPr="00B16725" w:rsidRDefault="00CB525C" w:rsidP="00CB525C">
            <w:pPr>
              <w:rPr>
                <w:b/>
                <w:color w:val="BF8F00" w:themeColor="accent4" w:themeShade="BF"/>
                <w:sz w:val="20"/>
              </w:rPr>
            </w:pPr>
            <w:r w:rsidRPr="00B16725">
              <w:rPr>
                <w:b/>
                <w:color w:val="BF8F00" w:themeColor="accent4" w:themeShade="BF"/>
                <w:sz w:val="20"/>
              </w:rPr>
              <w:t>Cross Curricular Links:</w:t>
            </w:r>
          </w:p>
          <w:p w14:paraId="0134A64F" w14:textId="77777777" w:rsidR="00CB525C" w:rsidRPr="00B16725" w:rsidRDefault="00CB525C" w:rsidP="00CB525C">
            <w:pPr>
              <w:rPr>
                <w:color w:val="FFFFFF" w:themeColor="background1"/>
                <w:sz w:val="20"/>
              </w:rPr>
            </w:pPr>
            <w:r w:rsidRPr="00B16725">
              <w:rPr>
                <w:color w:val="FFFFFF" w:themeColor="background1"/>
                <w:sz w:val="20"/>
              </w:rPr>
              <w:t>E.g. Similarities with other curriculum area</w:t>
            </w:r>
          </w:p>
          <w:p w14:paraId="5BDCD1CE" w14:textId="77777777" w:rsidR="00CB525C" w:rsidRDefault="00CB525C" w:rsidP="00CB525C">
            <w:pPr>
              <w:rPr>
                <w:color w:val="FFFFFF" w:themeColor="background1"/>
                <w:sz w:val="20"/>
              </w:rPr>
            </w:pPr>
            <w:r w:rsidRPr="00B16725">
              <w:rPr>
                <w:color w:val="FFFFFF" w:themeColor="background1"/>
                <w:sz w:val="20"/>
              </w:rPr>
              <w:t xml:space="preserve">British Values, </w:t>
            </w:r>
          </w:p>
          <w:p w14:paraId="4169B303" w14:textId="77777777" w:rsidR="00CB525C" w:rsidRDefault="00CB525C" w:rsidP="00CB525C">
            <w:pPr>
              <w:rPr>
                <w:color w:val="FFFFFF" w:themeColor="background1"/>
                <w:sz w:val="20"/>
              </w:rPr>
            </w:pPr>
            <w:r>
              <w:rPr>
                <w:color w:val="FFFFFF" w:themeColor="background1"/>
                <w:sz w:val="20"/>
              </w:rPr>
              <w:t>RSE</w:t>
            </w:r>
          </w:p>
          <w:p w14:paraId="0F0563F8" w14:textId="77777777" w:rsidR="00CB525C" w:rsidRPr="00B16725" w:rsidRDefault="00CB525C" w:rsidP="00CB525C">
            <w:pPr>
              <w:rPr>
                <w:color w:val="FFFFFF" w:themeColor="background1"/>
                <w:sz w:val="20"/>
              </w:rPr>
            </w:pPr>
            <w:r>
              <w:rPr>
                <w:color w:val="FFFFFF" w:themeColor="background1"/>
                <w:sz w:val="20"/>
              </w:rPr>
              <w:t>Careers</w:t>
            </w:r>
          </w:p>
        </w:tc>
        <w:tc>
          <w:tcPr>
            <w:tcW w:w="6037" w:type="dxa"/>
            <w:gridSpan w:val="2"/>
            <w:shd w:val="clear" w:color="auto" w:fill="2E74B5" w:themeFill="accent5" w:themeFillShade="BF"/>
          </w:tcPr>
          <w:p w14:paraId="5CD8C775" w14:textId="77777777" w:rsidR="00CB525C" w:rsidRDefault="00CB525C" w:rsidP="00CB525C">
            <w:pPr>
              <w:rPr>
                <w:b/>
                <w:color w:val="BF8F00" w:themeColor="accent4" w:themeShade="BF"/>
                <w:sz w:val="20"/>
              </w:rPr>
            </w:pPr>
            <w:r w:rsidRPr="00766C1A">
              <w:rPr>
                <w:b/>
                <w:color w:val="BF8F00" w:themeColor="accent4" w:themeShade="BF"/>
                <w:sz w:val="20"/>
              </w:rPr>
              <w:t>Barriers to Learning</w:t>
            </w:r>
            <w:r>
              <w:rPr>
                <w:b/>
                <w:color w:val="BF8F00" w:themeColor="accent4" w:themeShade="BF"/>
                <w:sz w:val="20"/>
              </w:rPr>
              <w:t xml:space="preserve"> (SEND)</w:t>
            </w:r>
          </w:p>
          <w:p w14:paraId="0368AD59" w14:textId="77777777" w:rsidR="00CB525C" w:rsidRPr="00BD7AF2" w:rsidRDefault="00CB525C" w:rsidP="00CB525C">
            <w:pPr>
              <w:rPr>
                <w:color w:val="FFFFFF" w:themeColor="background1"/>
                <w:sz w:val="20"/>
              </w:rPr>
            </w:pPr>
            <w:r w:rsidRPr="00BD7AF2">
              <w:rPr>
                <w:color w:val="FFFFFF" w:themeColor="background1"/>
                <w:sz w:val="20"/>
              </w:rPr>
              <w:t>Specific Physical Needs</w:t>
            </w:r>
          </w:p>
          <w:p w14:paraId="61CEDAA4" w14:textId="77777777" w:rsidR="00CB525C" w:rsidRPr="00BD7AF2" w:rsidRDefault="00CB525C" w:rsidP="00CB525C">
            <w:pPr>
              <w:rPr>
                <w:color w:val="FFFFFF" w:themeColor="background1"/>
                <w:sz w:val="20"/>
              </w:rPr>
            </w:pPr>
            <w:r w:rsidRPr="00BD7AF2">
              <w:rPr>
                <w:color w:val="FFFFFF" w:themeColor="background1"/>
                <w:sz w:val="20"/>
              </w:rPr>
              <w:t>Misconceptions</w:t>
            </w:r>
          </w:p>
          <w:p w14:paraId="57A69EF7" w14:textId="77777777" w:rsidR="00CB525C" w:rsidRPr="00BD7AF2" w:rsidRDefault="00CB525C" w:rsidP="00CB525C">
            <w:pPr>
              <w:rPr>
                <w:color w:val="FFFFFF" w:themeColor="background1"/>
                <w:sz w:val="20"/>
              </w:rPr>
            </w:pPr>
            <w:r w:rsidRPr="00BD7AF2">
              <w:rPr>
                <w:color w:val="FFFFFF" w:themeColor="background1"/>
                <w:sz w:val="20"/>
              </w:rPr>
              <w:t xml:space="preserve">Processing </w:t>
            </w:r>
          </w:p>
          <w:p w14:paraId="2E2D5E52" w14:textId="16AB5A9A" w:rsidR="00CB525C" w:rsidRPr="00766C1A" w:rsidRDefault="00CB525C" w:rsidP="00CB525C">
            <w:pPr>
              <w:rPr>
                <w:b/>
                <w:color w:val="FFFFFF" w:themeColor="background1"/>
                <w:sz w:val="20"/>
              </w:rPr>
            </w:pPr>
          </w:p>
        </w:tc>
      </w:tr>
    </w:tbl>
    <w:p w14:paraId="23B0F459" w14:textId="77777777" w:rsidR="005900BB" w:rsidRDefault="005900BB" w:rsidP="005900BB"/>
    <w:sectPr w:rsidR="005900BB" w:rsidSect="00D2766E">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BE7C3" w14:textId="77777777" w:rsidR="00BC6C3E" w:rsidRDefault="00BC6C3E" w:rsidP="00C2698E">
      <w:pPr>
        <w:spacing w:after="0" w:line="240" w:lineRule="auto"/>
      </w:pPr>
      <w:r>
        <w:separator/>
      </w:r>
    </w:p>
  </w:endnote>
  <w:endnote w:type="continuationSeparator" w:id="0">
    <w:p w14:paraId="14A33DD9" w14:textId="77777777" w:rsidR="00BC6C3E" w:rsidRDefault="00BC6C3E" w:rsidP="00C26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1EDC90" w14:textId="77777777" w:rsidR="00BC6C3E" w:rsidRDefault="00BC6C3E" w:rsidP="00C2698E">
      <w:pPr>
        <w:spacing w:after="0" w:line="240" w:lineRule="auto"/>
      </w:pPr>
      <w:r>
        <w:separator/>
      </w:r>
    </w:p>
  </w:footnote>
  <w:footnote w:type="continuationSeparator" w:id="0">
    <w:p w14:paraId="0BC06528" w14:textId="77777777" w:rsidR="00BC6C3E" w:rsidRDefault="00BC6C3E" w:rsidP="00C26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10BF4"/>
    <w:multiLevelType w:val="hybridMultilevel"/>
    <w:tmpl w:val="670A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D510C4"/>
    <w:multiLevelType w:val="hybridMultilevel"/>
    <w:tmpl w:val="D10AEA4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8FA74C5"/>
    <w:multiLevelType w:val="hybridMultilevel"/>
    <w:tmpl w:val="03124B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FF6DAD"/>
    <w:multiLevelType w:val="hybridMultilevel"/>
    <w:tmpl w:val="AD08B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12403D"/>
    <w:multiLevelType w:val="hybridMultilevel"/>
    <w:tmpl w:val="642EA8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49A3204"/>
    <w:multiLevelType w:val="hybridMultilevel"/>
    <w:tmpl w:val="69DA5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C816B9"/>
    <w:multiLevelType w:val="hybridMultilevel"/>
    <w:tmpl w:val="E0AA7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46464C"/>
    <w:multiLevelType w:val="hybridMultilevel"/>
    <w:tmpl w:val="E85A7298"/>
    <w:lvl w:ilvl="0" w:tplc="4C12BF84">
      <w:start w:val="1"/>
      <w:numFmt w:val="bullet"/>
      <w:pStyle w:val="Tabletextbullets"/>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3432C9F"/>
    <w:multiLevelType w:val="hybridMultilevel"/>
    <w:tmpl w:val="EB7E0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7F4736"/>
    <w:multiLevelType w:val="hybridMultilevel"/>
    <w:tmpl w:val="AE440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33255F"/>
    <w:multiLevelType w:val="hybridMultilevel"/>
    <w:tmpl w:val="D74AD1F2"/>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1" w15:restartNumberingAfterBreak="0">
    <w:nsid w:val="7A2D6D22"/>
    <w:multiLevelType w:val="hybridMultilevel"/>
    <w:tmpl w:val="E0104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ED4C15"/>
    <w:multiLevelType w:val="hybridMultilevel"/>
    <w:tmpl w:val="8E66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9"/>
  </w:num>
  <w:num w:numId="4">
    <w:abstractNumId w:val="6"/>
  </w:num>
  <w:num w:numId="5">
    <w:abstractNumId w:val="1"/>
  </w:num>
  <w:num w:numId="6">
    <w:abstractNumId w:val="3"/>
  </w:num>
  <w:num w:numId="7">
    <w:abstractNumId w:val="2"/>
  </w:num>
  <w:num w:numId="8">
    <w:abstractNumId w:val="0"/>
  </w:num>
  <w:num w:numId="9">
    <w:abstractNumId w:val="4"/>
  </w:num>
  <w:num w:numId="10">
    <w:abstractNumId w:val="7"/>
  </w:num>
  <w:num w:numId="11">
    <w:abstractNumId w:val="10"/>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98E"/>
    <w:rsid w:val="000134FE"/>
    <w:rsid w:val="0003666B"/>
    <w:rsid w:val="00037010"/>
    <w:rsid w:val="00054A6B"/>
    <w:rsid w:val="00055C4A"/>
    <w:rsid w:val="00071D46"/>
    <w:rsid w:val="0008396D"/>
    <w:rsid w:val="00096E38"/>
    <w:rsid w:val="000B2C87"/>
    <w:rsid w:val="000D59FC"/>
    <w:rsid w:val="000E729E"/>
    <w:rsid w:val="00106461"/>
    <w:rsid w:val="00113058"/>
    <w:rsid w:val="001306AF"/>
    <w:rsid w:val="001346FC"/>
    <w:rsid w:val="001422B9"/>
    <w:rsid w:val="00146112"/>
    <w:rsid w:val="0015498B"/>
    <w:rsid w:val="00157494"/>
    <w:rsid w:val="00163210"/>
    <w:rsid w:val="001805AA"/>
    <w:rsid w:val="00184497"/>
    <w:rsid w:val="001C2849"/>
    <w:rsid w:val="001C65C9"/>
    <w:rsid w:val="001D52F9"/>
    <w:rsid w:val="001F76E6"/>
    <w:rsid w:val="00202F3A"/>
    <w:rsid w:val="002321B6"/>
    <w:rsid w:val="00244EC8"/>
    <w:rsid w:val="0024549B"/>
    <w:rsid w:val="00253370"/>
    <w:rsid w:val="00255FFB"/>
    <w:rsid w:val="00276DB4"/>
    <w:rsid w:val="0029005B"/>
    <w:rsid w:val="00297256"/>
    <w:rsid w:val="002B0E82"/>
    <w:rsid w:val="002C143D"/>
    <w:rsid w:val="002C60A2"/>
    <w:rsid w:val="002D1BEA"/>
    <w:rsid w:val="002D7D00"/>
    <w:rsid w:val="00307A3A"/>
    <w:rsid w:val="00330CBF"/>
    <w:rsid w:val="00337994"/>
    <w:rsid w:val="00350A73"/>
    <w:rsid w:val="00393937"/>
    <w:rsid w:val="003B3C26"/>
    <w:rsid w:val="003C5921"/>
    <w:rsid w:val="003E2228"/>
    <w:rsid w:val="00412DF3"/>
    <w:rsid w:val="004411EC"/>
    <w:rsid w:val="00441205"/>
    <w:rsid w:val="0047087E"/>
    <w:rsid w:val="004B6330"/>
    <w:rsid w:val="004D6027"/>
    <w:rsid w:val="004F08E1"/>
    <w:rsid w:val="004F2D46"/>
    <w:rsid w:val="004F79D6"/>
    <w:rsid w:val="00554495"/>
    <w:rsid w:val="00564FA1"/>
    <w:rsid w:val="00571836"/>
    <w:rsid w:val="00576509"/>
    <w:rsid w:val="005900BB"/>
    <w:rsid w:val="00597425"/>
    <w:rsid w:val="005A4AE8"/>
    <w:rsid w:val="005B3BF3"/>
    <w:rsid w:val="005B7B63"/>
    <w:rsid w:val="005E6DB8"/>
    <w:rsid w:val="006005E2"/>
    <w:rsid w:val="006007C4"/>
    <w:rsid w:val="006154A2"/>
    <w:rsid w:val="0062059D"/>
    <w:rsid w:val="0063101A"/>
    <w:rsid w:val="00637FE1"/>
    <w:rsid w:val="00651AD6"/>
    <w:rsid w:val="00671D64"/>
    <w:rsid w:val="006822DC"/>
    <w:rsid w:val="00686F49"/>
    <w:rsid w:val="00696458"/>
    <w:rsid w:val="006A0186"/>
    <w:rsid w:val="006B475C"/>
    <w:rsid w:val="006C127D"/>
    <w:rsid w:val="006D6770"/>
    <w:rsid w:val="006E546A"/>
    <w:rsid w:val="006F3165"/>
    <w:rsid w:val="007115A1"/>
    <w:rsid w:val="007622CC"/>
    <w:rsid w:val="00793575"/>
    <w:rsid w:val="007A4532"/>
    <w:rsid w:val="007A45E0"/>
    <w:rsid w:val="007A4D49"/>
    <w:rsid w:val="007B33BE"/>
    <w:rsid w:val="007D3A0B"/>
    <w:rsid w:val="008060CA"/>
    <w:rsid w:val="008128F4"/>
    <w:rsid w:val="008253C6"/>
    <w:rsid w:val="008274EF"/>
    <w:rsid w:val="008310C5"/>
    <w:rsid w:val="008564B4"/>
    <w:rsid w:val="008809C3"/>
    <w:rsid w:val="0088164D"/>
    <w:rsid w:val="00886843"/>
    <w:rsid w:val="008B53D8"/>
    <w:rsid w:val="008B642B"/>
    <w:rsid w:val="008C2612"/>
    <w:rsid w:val="008C3CD9"/>
    <w:rsid w:val="008D1636"/>
    <w:rsid w:val="008D3436"/>
    <w:rsid w:val="008F289F"/>
    <w:rsid w:val="008F63B7"/>
    <w:rsid w:val="009106D4"/>
    <w:rsid w:val="00924EA8"/>
    <w:rsid w:val="00927E8D"/>
    <w:rsid w:val="009525F0"/>
    <w:rsid w:val="00981741"/>
    <w:rsid w:val="00983311"/>
    <w:rsid w:val="0098614C"/>
    <w:rsid w:val="009B4B79"/>
    <w:rsid w:val="009D0D5F"/>
    <w:rsid w:val="009D5F05"/>
    <w:rsid w:val="009E4F8A"/>
    <w:rsid w:val="00A277A1"/>
    <w:rsid w:val="00A37155"/>
    <w:rsid w:val="00A6690C"/>
    <w:rsid w:val="00A9485A"/>
    <w:rsid w:val="00AA611D"/>
    <w:rsid w:val="00AD3E0B"/>
    <w:rsid w:val="00B0264C"/>
    <w:rsid w:val="00B031A8"/>
    <w:rsid w:val="00B11930"/>
    <w:rsid w:val="00B135F3"/>
    <w:rsid w:val="00B24265"/>
    <w:rsid w:val="00B35D4B"/>
    <w:rsid w:val="00B6704C"/>
    <w:rsid w:val="00B865CF"/>
    <w:rsid w:val="00BB62F9"/>
    <w:rsid w:val="00BC1768"/>
    <w:rsid w:val="00BC6C3E"/>
    <w:rsid w:val="00BD3602"/>
    <w:rsid w:val="00BE46AC"/>
    <w:rsid w:val="00C2698E"/>
    <w:rsid w:val="00C33927"/>
    <w:rsid w:val="00C44272"/>
    <w:rsid w:val="00C461A9"/>
    <w:rsid w:val="00C4717B"/>
    <w:rsid w:val="00C54688"/>
    <w:rsid w:val="00C66091"/>
    <w:rsid w:val="00C66E0C"/>
    <w:rsid w:val="00C71147"/>
    <w:rsid w:val="00C73B28"/>
    <w:rsid w:val="00C83D6C"/>
    <w:rsid w:val="00C83FE9"/>
    <w:rsid w:val="00CA13CC"/>
    <w:rsid w:val="00CB36D1"/>
    <w:rsid w:val="00CB3F7F"/>
    <w:rsid w:val="00CB525C"/>
    <w:rsid w:val="00CC2558"/>
    <w:rsid w:val="00CE14F6"/>
    <w:rsid w:val="00D0334B"/>
    <w:rsid w:val="00D0597C"/>
    <w:rsid w:val="00D11431"/>
    <w:rsid w:val="00D269BD"/>
    <w:rsid w:val="00D2766E"/>
    <w:rsid w:val="00D45543"/>
    <w:rsid w:val="00D504CE"/>
    <w:rsid w:val="00D6211D"/>
    <w:rsid w:val="00D84FBB"/>
    <w:rsid w:val="00DA0620"/>
    <w:rsid w:val="00DA69B5"/>
    <w:rsid w:val="00DC24DA"/>
    <w:rsid w:val="00DD167C"/>
    <w:rsid w:val="00DE380D"/>
    <w:rsid w:val="00E1481E"/>
    <w:rsid w:val="00E325AE"/>
    <w:rsid w:val="00E57212"/>
    <w:rsid w:val="00E701D5"/>
    <w:rsid w:val="00E7102D"/>
    <w:rsid w:val="00E957C2"/>
    <w:rsid w:val="00E9716E"/>
    <w:rsid w:val="00EE636F"/>
    <w:rsid w:val="00EF3EE4"/>
    <w:rsid w:val="00F27817"/>
    <w:rsid w:val="00F3019D"/>
    <w:rsid w:val="00F34644"/>
    <w:rsid w:val="00F46B3B"/>
    <w:rsid w:val="00F53AEA"/>
    <w:rsid w:val="00F76573"/>
    <w:rsid w:val="00F85765"/>
    <w:rsid w:val="00F875ED"/>
    <w:rsid w:val="00F95E91"/>
    <w:rsid w:val="00FB7C8E"/>
    <w:rsid w:val="00FC262B"/>
    <w:rsid w:val="03B3312D"/>
    <w:rsid w:val="11406637"/>
    <w:rsid w:val="157977F3"/>
    <w:rsid w:val="29E147A9"/>
    <w:rsid w:val="387CE653"/>
    <w:rsid w:val="45029B0C"/>
    <w:rsid w:val="507EE554"/>
    <w:rsid w:val="701B29C2"/>
    <w:rsid w:val="70BB3520"/>
    <w:rsid w:val="755EA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FF961"/>
  <w15:chartTrackingRefBased/>
  <w15:docId w15:val="{953F0E9C-8E6F-4850-9FE3-DA0DE1C58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269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2698E"/>
  </w:style>
  <w:style w:type="character" w:customStyle="1" w:styleId="eop">
    <w:name w:val="eop"/>
    <w:basedOn w:val="DefaultParagraphFont"/>
    <w:rsid w:val="00C2698E"/>
  </w:style>
  <w:style w:type="paragraph" w:styleId="Header">
    <w:name w:val="header"/>
    <w:basedOn w:val="Normal"/>
    <w:link w:val="HeaderChar"/>
    <w:uiPriority w:val="99"/>
    <w:unhideWhenUsed/>
    <w:rsid w:val="00C26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98E"/>
  </w:style>
  <w:style w:type="paragraph" w:styleId="Footer">
    <w:name w:val="footer"/>
    <w:basedOn w:val="Normal"/>
    <w:link w:val="FooterChar"/>
    <w:uiPriority w:val="99"/>
    <w:unhideWhenUsed/>
    <w:rsid w:val="00C26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98E"/>
  </w:style>
  <w:style w:type="paragraph" w:styleId="ListParagraph">
    <w:name w:val="List Paragraph"/>
    <w:basedOn w:val="Normal"/>
    <w:uiPriority w:val="34"/>
    <w:qFormat/>
    <w:rsid w:val="0063101A"/>
    <w:pPr>
      <w:ind w:left="720"/>
      <w:contextualSpacing/>
    </w:pPr>
  </w:style>
  <w:style w:type="paragraph" w:styleId="NoSpacing">
    <w:name w:val="No Spacing"/>
    <w:link w:val="NoSpacingChar"/>
    <w:uiPriority w:val="1"/>
    <w:qFormat/>
    <w:rsid w:val="00DC24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24DA"/>
    <w:rPr>
      <w:rFonts w:eastAsiaTheme="minorEastAsia"/>
      <w:lang w:val="en-US"/>
    </w:rPr>
  </w:style>
  <w:style w:type="character" w:styleId="Hyperlink">
    <w:name w:val="Hyperlink"/>
    <w:basedOn w:val="DefaultParagraphFont"/>
    <w:uiPriority w:val="99"/>
    <w:unhideWhenUsed/>
    <w:rsid w:val="00B24265"/>
    <w:rPr>
      <w:color w:val="0000FF"/>
      <w:u w:val="single"/>
    </w:rPr>
  </w:style>
  <w:style w:type="paragraph" w:styleId="Title">
    <w:name w:val="Title"/>
    <w:basedOn w:val="Normal"/>
    <w:next w:val="Normal"/>
    <w:link w:val="TitleChar"/>
    <w:uiPriority w:val="10"/>
    <w:qFormat/>
    <w:rsid w:val="001064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6461"/>
    <w:rPr>
      <w:rFonts w:asciiTheme="majorHAnsi" w:eastAsiaTheme="majorEastAsia" w:hAnsiTheme="majorHAnsi" w:cstheme="majorBidi"/>
      <w:spacing w:val="-10"/>
      <w:kern w:val="28"/>
      <w:sz w:val="56"/>
      <w:szCs w:val="56"/>
    </w:rPr>
  </w:style>
  <w:style w:type="character" w:customStyle="1" w:styleId="UnresolvedMention1">
    <w:name w:val="Unresolved Mention1"/>
    <w:basedOn w:val="DefaultParagraphFont"/>
    <w:uiPriority w:val="99"/>
    <w:semiHidden/>
    <w:unhideWhenUsed/>
    <w:rsid w:val="00B135F3"/>
    <w:rPr>
      <w:color w:val="605E5C"/>
      <w:shd w:val="clear" w:color="auto" w:fill="E1DFDD"/>
    </w:rPr>
  </w:style>
  <w:style w:type="character" w:styleId="FollowedHyperlink">
    <w:name w:val="FollowedHyperlink"/>
    <w:basedOn w:val="DefaultParagraphFont"/>
    <w:uiPriority w:val="99"/>
    <w:semiHidden/>
    <w:unhideWhenUsed/>
    <w:rsid w:val="00B135F3"/>
    <w:rPr>
      <w:color w:val="954F72" w:themeColor="followedHyperlink"/>
      <w:u w:val="single"/>
    </w:rPr>
  </w:style>
  <w:style w:type="table" w:styleId="TableGrid">
    <w:name w:val="Table Grid"/>
    <w:basedOn w:val="TableNormal"/>
    <w:uiPriority w:val="39"/>
    <w:rsid w:val="00D276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bullets">
    <w:name w:val="Table text bullets"/>
    <w:qFormat/>
    <w:rsid w:val="00D2766E"/>
    <w:pPr>
      <w:numPr>
        <w:numId w:val="10"/>
      </w:numPr>
      <w:spacing w:before="80" w:after="60" w:line="240" w:lineRule="atLeast"/>
    </w:pPr>
    <w:rPr>
      <w:rFonts w:ascii="Arial" w:eastAsia="Times New Roman" w:hAnsi="Arial" w:cs="Times New Roman"/>
      <w:sz w:val="20"/>
      <w:szCs w:val="24"/>
    </w:rPr>
  </w:style>
  <w:style w:type="paragraph" w:customStyle="1" w:styleId="Tabletext">
    <w:name w:val="Table text"/>
    <w:qFormat/>
    <w:rsid w:val="00D2766E"/>
    <w:pPr>
      <w:spacing w:before="80" w:after="60" w:line="240" w:lineRule="atLeast"/>
    </w:pPr>
    <w:rPr>
      <w:rFonts w:ascii="Arial" w:eastAsia="Times New Roman" w:hAnsi="Arial" w:cs="Times New Roman"/>
      <w:sz w:val="20"/>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10071">
      <w:bodyDiv w:val="1"/>
      <w:marLeft w:val="0"/>
      <w:marRight w:val="0"/>
      <w:marTop w:val="0"/>
      <w:marBottom w:val="0"/>
      <w:divBdr>
        <w:top w:val="none" w:sz="0" w:space="0" w:color="auto"/>
        <w:left w:val="none" w:sz="0" w:space="0" w:color="auto"/>
        <w:bottom w:val="none" w:sz="0" w:space="0" w:color="auto"/>
        <w:right w:val="none" w:sz="0" w:space="0" w:color="auto"/>
      </w:divBdr>
      <w:divsChild>
        <w:div w:id="1551111640">
          <w:marLeft w:val="0"/>
          <w:marRight w:val="0"/>
          <w:marTop w:val="0"/>
          <w:marBottom w:val="0"/>
          <w:divBdr>
            <w:top w:val="none" w:sz="0" w:space="0" w:color="auto"/>
            <w:left w:val="none" w:sz="0" w:space="0" w:color="auto"/>
            <w:bottom w:val="none" w:sz="0" w:space="0" w:color="auto"/>
            <w:right w:val="none" w:sz="0" w:space="0" w:color="auto"/>
          </w:divBdr>
          <w:divsChild>
            <w:div w:id="49884482">
              <w:marLeft w:val="0"/>
              <w:marRight w:val="0"/>
              <w:marTop w:val="0"/>
              <w:marBottom w:val="0"/>
              <w:divBdr>
                <w:top w:val="none" w:sz="0" w:space="0" w:color="auto"/>
                <w:left w:val="none" w:sz="0" w:space="0" w:color="auto"/>
                <w:bottom w:val="none" w:sz="0" w:space="0" w:color="auto"/>
                <w:right w:val="none" w:sz="0" w:space="0" w:color="auto"/>
              </w:divBdr>
            </w:div>
          </w:divsChild>
        </w:div>
        <w:div w:id="1310748767">
          <w:marLeft w:val="0"/>
          <w:marRight w:val="0"/>
          <w:marTop w:val="0"/>
          <w:marBottom w:val="0"/>
          <w:divBdr>
            <w:top w:val="none" w:sz="0" w:space="0" w:color="auto"/>
            <w:left w:val="none" w:sz="0" w:space="0" w:color="auto"/>
            <w:bottom w:val="none" w:sz="0" w:space="0" w:color="auto"/>
            <w:right w:val="none" w:sz="0" w:space="0" w:color="auto"/>
          </w:divBdr>
          <w:divsChild>
            <w:div w:id="53086527">
              <w:marLeft w:val="0"/>
              <w:marRight w:val="0"/>
              <w:marTop w:val="0"/>
              <w:marBottom w:val="0"/>
              <w:divBdr>
                <w:top w:val="none" w:sz="0" w:space="0" w:color="auto"/>
                <w:left w:val="none" w:sz="0" w:space="0" w:color="auto"/>
                <w:bottom w:val="none" w:sz="0" w:space="0" w:color="auto"/>
                <w:right w:val="none" w:sz="0" w:space="0" w:color="auto"/>
              </w:divBdr>
            </w:div>
          </w:divsChild>
        </w:div>
        <w:div w:id="1850290054">
          <w:marLeft w:val="0"/>
          <w:marRight w:val="0"/>
          <w:marTop w:val="0"/>
          <w:marBottom w:val="0"/>
          <w:divBdr>
            <w:top w:val="none" w:sz="0" w:space="0" w:color="auto"/>
            <w:left w:val="none" w:sz="0" w:space="0" w:color="auto"/>
            <w:bottom w:val="none" w:sz="0" w:space="0" w:color="auto"/>
            <w:right w:val="none" w:sz="0" w:space="0" w:color="auto"/>
          </w:divBdr>
          <w:divsChild>
            <w:div w:id="106655835">
              <w:marLeft w:val="0"/>
              <w:marRight w:val="0"/>
              <w:marTop w:val="0"/>
              <w:marBottom w:val="0"/>
              <w:divBdr>
                <w:top w:val="none" w:sz="0" w:space="0" w:color="auto"/>
                <w:left w:val="none" w:sz="0" w:space="0" w:color="auto"/>
                <w:bottom w:val="none" w:sz="0" w:space="0" w:color="auto"/>
                <w:right w:val="none" w:sz="0" w:space="0" w:color="auto"/>
              </w:divBdr>
            </w:div>
          </w:divsChild>
        </w:div>
        <w:div w:id="1692150116">
          <w:marLeft w:val="0"/>
          <w:marRight w:val="0"/>
          <w:marTop w:val="0"/>
          <w:marBottom w:val="0"/>
          <w:divBdr>
            <w:top w:val="none" w:sz="0" w:space="0" w:color="auto"/>
            <w:left w:val="none" w:sz="0" w:space="0" w:color="auto"/>
            <w:bottom w:val="none" w:sz="0" w:space="0" w:color="auto"/>
            <w:right w:val="none" w:sz="0" w:space="0" w:color="auto"/>
          </w:divBdr>
          <w:divsChild>
            <w:div w:id="1280797125">
              <w:marLeft w:val="0"/>
              <w:marRight w:val="0"/>
              <w:marTop w:val="0"/>
              <w:marBottom w:val="0"/>
              <w:divBdr>
                <w:top w:val="none" w:sz="0" w:space="0" w:color="auto"/>
                <w:left w:val="none" w:sz="0" w:space="0" w:color="auto"/>
                <w:bottom w:val="none" w:sz="0" w:space="0" w:color="auto"/>
                <w:right w:val="none" w:sz="0" w:space="0" w:color="auto"/>
              </w:divBdr>
            </w:div>
          </w:divsChild>
        </w:div>
        <w:div w:id="454639183">
          <w:marLeft w:val="0"/>
          <w:marRight w:val="0"/>
          <w:marTop w:val="0"/>
          <w:marBottom w:val="0"/>
          <w:divBdr>
            <w:top w:val="none" w:sz="0" w:space="0" w:color="auto"/>
            <w:left w:val="none" w:sz="0" w:space="0" w:color="auto"/>
            <w:bottom w:val="none" w:sz="0" w:space="0" w:color="auto"/>
            <w:right w:val="none" w:sz="0" w:space="0" w:color="auto"/>
          </w:divBdr>
          <w:divsChild>
            <w:div w:id="1999260781">
              <w:marLeft w:val="0"/>
              <w:marRight w:val="0"/>
              <w:marTop w:val="0"/>
              <w:marBottom w:val="0"/>
              <w:divBdr>
                <w:top w:val="none" w:sz="0" w:space="0" w:color="auto"/>
                <w:left w:val="none" w:sz="0" w:space="0" w:color="auto"/>
                <w:bottom w:val="none" w:sz="0" w:space="0" w:color="auto"/>
                <w:right w:val="none" w:sz="0" w:space="0" w:color="auto"/>
              </w:divBdr>
            </w:div>
          </w:divsChild>
        </w:div>
        <w:div w:id="2055497756">
          <w:marLeft w:val="0"/>
          <w:marRight w:val="0"/>
          <w:marTop w:val="0"/>
          <w:marBottom w:val="0"/>
          <w:divBdr>
            <w:top w:val="none" w:sz="0" w:space="0" w:color="auto"/>
            <w:left w:val="none" w:sz="0" w:space="0" w:color="auto"/>
            <w:bottom w:val="none" w:sz="0" w:space="0" w:color="auto"/>
            <w:right w:val="none" w:sz="0" w:space="0" w:color="auto"/>
          </w:divBdr>
          <w:divsChild>
            <w:div w:id="2139951065">
              <w:marLeft w:val="0"/>
              <w:marRight w:val="0"/>
              <w:marTop w:val="0"/>
              <w:marBottom w:val="0"/>
              <w:divBdr>
                <w:top w:val="none" w:sz="0" w:space="0" w:color="auto"/>
                <w:left w:val="none" w:sz="0" w:space="0" w:color="auto"/>
                <w:bottom w:val="none" w:sz="0" w:space="0" w:color="auto"/>
                <w:right w:val="none" w:sz="0" w:space="0" w:color="auto"/>
              </w:divBdr>
            </w:div>
          </w:divsChild>
        </w:div>
        <w:div w:id="1240748380">
          <w:marLeft w:val="0"/>
          <w:marRight w:val="0"/>
          <w:marTop w:val="0"/>
          <w:marBottom w:val="0"/>
          <w:divBdr>
            <w:top w:val="none" w:sz="0" w:space="0" w:color="auto"/>
            <w:left w:val="none" w:sz="0" w:space="0" w:color="auto"/>
            <w:bottom w:val="none" w:sz="0" w:space="0" w:color="auto"/>
            <w:right w:val="none" w:sz="0" w:space="0" w:color="auto"/>
          </w:divBdr>
          <w:divsChild>
            <w:div w:id="724372903">
              <w:marLeft w:val="0"/>
              <w:marRight w:val="0"/>
              <w:marTop w:val="0"/>
              <w:marBottom w:val="0"/>
              <w:divBdr>
                <w:top w:val="none" w:sz="0" w:space="0" w:color="auto"/>
                <w:left w:val="none" w:sz="0" w:space="0" w:color="auto"/>
                <w:bottom w:val="none" w:sz="0" w:space="0" w:color="auto"/>
                <w:right w:val="none" w:sz="0" w:space="0" w:color="auto"/>
              </w:divBdr>
            </w:div>
          </w:divsChild>
        </w:div>
        <w:div w:id="854072501">
          <w:marLeft w:val="0"/>
          <w:marRight w:val="0"/>
          <w:marTop w:val="0"/>
          <w:marBottom w:val="0"/>
          <w:divBdr>
            <w:top w:val="none" w:sz="0" w:space="0" w:color="auto"/>
            <w:left w:val="none" w:sz="0" w:space="0" w:color="auto"/>
            <w:bottom w:val="none" w:sz="0" w:space="0" w:color="auto"/>
            <w:right w:val="none" w:sz="0" w:space="0" w:color="auto"/>
          </w:divBdr>
          <w:divsChild>
            <w:div w:id="1279987711">
              <w:marLeft w:val="0"/>
              <w:marRight w:val="0"/>
              <w:marTop w:val="0"/>
              <w:marBottom w:val="0"/>
              <w:divBdr>
                <w:top w:val="none" w:sz="0" w:space="0" w:color="auto"/>
                <w:left w:val="none" w:sz="0" w:space="0" w:color="auto"/>
                <w:bottom w:val="none" w:sz="0" w:space="0" w:color="auto"/>
                <w:right w:val="none" w:sz="0" w:space="0" w:color="auto"/>
              </w:divBdr>
            </w:div>
          </w:divsChild>
        </w:div>
        <w:div w:id="1237057803">
          <w:marLeft w:val="0"/>
          <w:marRight w:val="0"/>
          <w:marTop w:val="0"/>
          <w:marBottom w:val="0"/>
          <w:divBdr>
            <w:top w:val="none" w:sz="0" w:space="0" w:color="auto"/>
            <w:left w:val="none" w:sz="0" w:space="0" w:color="auto"/>
            <w:bottom w:val="none" w:sz="0" w:space="0" w:color="auto"/>
            <w:right w:val="none" w:sz="0" w:space="0" w:color="auto"/>
          </w:divBdr>
          <w:divsChild>
            <w:div w:id="1545750261">
              <w:marLeft w:val="0"/>
              <w:marRight w:val="0"/>
              <w:marTop w:val="0"/>
              <w:marBottom w:val="0"/>
              <w:divBdr>
                <w:top w:val="none" w:sz="0" w:space="0" w:color="auto"/>
                <w:left w:val="none" w:sz="0" w:space="0" w:color="auto"/>
                <w:bottom w:val="none" w:sz="0" w:space="0" w:color="auto"/>
                <w:right w:val="none" w:sz="0" w:space="0" w:color="auto"/>
              </w:divBdr>
            </w:div>
          </w:divsChild>
        </w:div>
        <w:div w:id="799762976">
          <w:marLeft w:val="0"/>
          <w:marRight w:val="0"/>
          <w:marTop w:val="0"/>
          <w:marBottom w:val="0"/>
          <w:divBdr>
            <w:top w:val="none" w:sz="0" w:space="0" w:color="auto"/>
            <w:left w:val="none" w:sz="0" w:space="0" w:color="auto"/>
            <w:bottom w:val="none" w:sz="0" w:space="0" w:color="auto"/>
            <w:right w:val="none" w:sz="0" w:space="0" w:color="auto"/>
          </w:divBdr>
          <w:divsChild>
            <w:div w:id="488442401">
              <w:marLeft w:val="0"/>
              <w:marRight w:val="0"/>
              <w:marTop w:val="0"/>
              <w:marBottom w:val="0"/>
              <w:divBdr>
                <w:top w:val="none" w:sz="0" w:space="0" w:color="auto"/>
                <w:left w:val="none" w:sz="0" w:space="0" w:color="auto"/>
                <w:bottom w:val="none" w:sz="0" w:space="0" w:color="auto"/>
                <w:right w:val="none" w:sz="0" w:space="0" w:color="auto"/>
              </w:divBdr>
            </w:div>
          </w:divsChild>
        </w:div>
        <w:div w:id="1218470090">
          <w:marLeft w:val="0"/>
          <w:marRight w:val="0"/>
          <w:marTop w:val="0"/>
          <w:marBottom w:val="0"/>
          <w:divBdr>
            <w:top w:val="none" w:sz="0" w:space="0" w:color="auto"/>
            <w:left w:val="none" w:sz="0" w:space="0" w:color="auto"/>
            <w:bottom w:val="none" w:sz="0" w:space="0" w:color="auto"/>
            <w:right w:val="none" w:sz="0" w:space="0" w:color="auto"/>
          </w:divBdr>
          <w:divsChild>
            <w:div w:id="1777018935">
              <w:marLeft w:val="0"/>
              <w:marRight w:val="0"/>
              <w:marTop w:val="0"/>
              <w:marBottom w:val="0"/>
              <w:divBdr>
                <w:top w:val="none" w:sz="0" w:space="0" w:color="auto"/>
                <w:left w:val="none" w:sz="0" w:space="0" w:color="auto"/>
                <w:bottom w:val="none" w:sz="0" w:space="0" w:color="auto"/>
                <w:right w:val="none" w:sz="0" w:space="0" w:color="auto"/>
              </w:divBdr>
            </w:div>
          </w:divsChild>
        </w:div>
        <w:div w:id="727532747">
          <w:marLeft w:val="0"/>
          <w:marRight w:val="0"/>
          <w:marTop w:val="0"/>
          <w:marBottom w:val="0"/>
          <w:divBdr>
            <w:top w:val="none" w:sz="0" w:space="0" w:color="auto"/>
            <w:left w:val="none" w:sz="0" w:space="0" w:color="auto"/>
            <w:bottom w:val="none" w:sz="0" w:space="0" w:color="auto"/>
            <w:right w:val="none" w:sz="0" w:space="0" w:color="auto"/>
          </w:divBdr>
          <w:divsChild>
            <w:div w:id="939020838">
              <w:marLeft w:val="0"/>
              <w:marRight w:val="0"/>
              <w:marTop w:val="0"/>
              <w:marBottom w:val="0"/>
              <w:divBdr>
                <w:top w:val="none" w:sz="0" w:space="0" w:color="auto"/>
                <w:left w:val="none" w:sz="0" w:space="0" w:color="auto"/>
                <w:bottom w:val="none" w:sz="0" w:space="0" w:color="auto"/>
                <w:right w:val="none" w:sz="0" w:space="0" w:color="auto"/>
              </w:divBdr>
            </w:div>
          </w:divsChild>
        </w:div>
        <w:div w:id="531118526">
          <w:marLeft w:val="0"/>
          <w:marRight w:val="0"/>
          <w:marTop w:val="0"/>
          <w:marBottom w:val="0"/>
          <w:divBdr>
            <w:top w:val="none" w:sz="0" w:space="0" w:color="auto"/>
            <w:left w:val="none" w:sz="0" w:space="0" w:color="auto"/>
            <w:bottom w:val="none" w:sz="0" w:space="0" w:color="auto"/>
            <w:right w:val="none" w:sz="0" w:space="0" w:color="auto"/>
          </w:divBdr>
          <w:divsChild>
            <w:div w:id="1098793919">
              <w:marLeft w:val="0"/>
              <w:marRight w:val="0"/>
              <w:marTop w:val="0"/>
              <w:marBottom w:val="0"/>
              <w:divBdr>
                <w:top w:val="none" w:sz="0" w:space="0" w:color="auto"/>
                <w:left w:val="none" w:sz="0" w:space="0" w:color="auto"/>
                <w:bottom w:val="none" w:sz="0" w:space="0" w:color="auto"/>
                <w:right w:val="none" w:sz="0" w:space="0" w:color="auto"/>
              </w:divBdr>
            </w:div>
          </w:divsChild>
        </w:div>
        <w:div w:id="766656272">
          <w:marLeft w:val="0"/>
          <w:marRight w:val="0"/>
          <w:marTop w:val="0"/>
          <w:marBottom w:val="0"/>
          <w:divBdr>
            <w:top w:val="none" w:sz="0" w:space="0" w:color="auto"/>
            <w:left w:val="none" w:sz="0" w:space="0" w:color="auto"/>
            <w:bottom w:val="none" w:sz="0" w:space="0" w:color="auto"/>
            <w:right w:val="none" w:sz="0" w:space="0" w:color="auto"/>
          </w:divBdr>
          <w:divsChild>
            <w:div w:id="994719672">
              <w:marLeft w:val="0"/>
              <w:marRight w:val="0"/>
              <w:marTop w:val="0"/>
              <w:marBottom w:val="0"/>
              <w:divBdr>
                <w:top w:val="none" w:sz="0" w:space="0" w:color="auto"/>
                <w:left w:val="none" w:sz="0" w:space="0" w:color="auto"/>
                <w:bottom w:val="none" w:sz="0" w:space="0" w:color="auto"/>
                <w:right w:val="none" w:sz="0" w:space="0" w:color="auto"/>
              </w:divBdr>
            </w:div>
          </w:divsChild>
        </w:div>
        <w:div w:id="176894486">
          <w:marLeft w:val="0"/>
          <w:marRight w:val="0"/>
          <w:marTop w:val="0"/>
          <w:marBottom w:val="0"/>
          <w:divBdr>
            <w:top w:val="none" w:sz="0" w:space="0" w:color="auto"/>
            <w:left w:val="none" w:sz="0" w:space="0" w:color="auto"/>
            <w:bottom w:val="none" w:sz="0" w:space="0" w:color="auto"/>
            <w:right w:val="none" w:sz="0" w:space="0" w:color="auto"/>
          </w:divBdr>
          <w:divsChild>
            <w:div w:id="1835729403">
              <w:marLeft w:val="0"/>
              <w:marRight w:val="0"/>
              <w:marTop w:val="0"/>
              <w:marBottom w:val="0"/>
              <w:divBdr>
                <w:top w:val="none" w:sz="0" w:space="0" w:color="auto"/>
                <w:left w:val="none" w:sz="0" w:space="0" w:color="auto"/>
                <w:bottom w:val="none" w:sz="0" w:space="0" w:color="auto"/>
                <w:right w:val="none" w:sz="0" w:space="0" w:color="auto"/>
              </w:divBdr>
            </w:div>
          </w:divsChild>
        </w:div>
        <w:div w:id="998656690">
          <w:marLeft w:val="0"/>
          <w:marRight w:val="0"/>
          <w:marTop w:val="0"/>
          <w:marBottom w:val="0"/>
          <w:divBdr>
            <w:top w:val="none" w:sz="0" w:space="0" w:color="auto"/>
            <w:left w:val="none" w:sz="0" w:space="0" w:color="auto"/>
            <w:bottom w:val="none" w:sz="0" w:space="0" w:color="auto"/>
            <w:right w:val="none" w:sz="0" w:space="0" w:color="auto"/>
          </w:divBdr>
          <w:divsChild>
            <w:div w:id="91634151">
              <w:marLeft w:val="0"/>
              <w:marRight w:val="0"/>
              <w:marTop w:val="0"/>
              <w:marBottom w:val="0"/>
              <w:divBdr>
                <w:top w:val="none" w:sz="0" w:space="0" w:color="auto"/>
                <w:left w:val="none" w:sz="0" w:space="0" w:color="auto"/>
                <w:bottom w:val="none" w:sz="0" w:space="0" w:color="auto"/>
                <w:right w:val="none" w:sz="0" w:space="0" w:color="auto"/>
              </w:divBdr>
            </w:div>
            <w:div w:id="2044821054">
              <w:marLeft w:val="0"/>
              <w:marRight w:val="0"/>
              <w:marTop w:val="0"/>
              <w:marBottom w:val="0"/>
              <w:divBdr>
                <w:top w:val="none" w:sz="0" w:space="0" w:color="auto"/>
                <w:left w:val="none" w:sz="0" w:space="0" w:color="auto"/>
                <w:bottom w:val="none" w:sz="0" w:space="0" w:color="auto"/>
                <w:right w:val="none" w:sz="0" w:space="0" w:color="auto"/>
              </w:divBdr>
            </w:div>
          </w:divsChild>
        </w:div>
        <w:div w:id="1912544438">
          <w:marLeft w:val="0"/>
          <w:marRight w:val="0"/>
          <w:marTop w:val="0"/>
          <w:marBottom w:val="0"/>
          <w:divBdr>
            <w:top w:val="none" w:sz="0" w:space="0" w:color="auto"/>
            <w:left w:val="none" w:sz="0" w:space="0" w:color="auto"/>
            <w:bottom w:val="none" w:sz="0" w:space="0" w:color="auto"/>
            <w:right w:val="none" w:sz="0" w:space="0" w:color="auto"/>
          </w:divBdr>
          <w:divsChild>
            <w:div w:id="633099203">
              <w:marLeft w:val="0"/>
              <w:marRight w:val="0"/>
              <w:marTop w:val="0"/>
              <w:marBottom w:val="0"/>
              <w:divBdr>
                <w:top w:val="none" w:sz="0" w:space="0" w:color="auto"/>
                <w:left w:val="none" w:sz="0" w:space="0" w:color="auto"/>
                <w:bottom w:val="none" w:sz="0" w:space="0" w:color="auto"/>
                <w:right w:val="none" w:sz="0" w:space="0" w:color="auto"/>
              </w:divBdr>
            </w:div>
            <w:div w:id="1928926746">
              <w:marLeft w:val="0"/>
              <w:marRight w:val="0"/>
              <w:marTop w:val="0"/>
              <w:marBottom w:val="0"/>
              <w:divBdr>
                <w:top w:val="none" w:sz="0" w:space="0" w:color="auto"/>
                <w:left w:val="none" w:sz="0" w:space="0" w:color="auto"/>
                <w:bottom w:val="none" w:sz="0" w:space="0" w:color="auto"/>
                <w:right w:val="none" w:sz="0" w:space="0" w:color="auto"/>
              </w:divBdr>
            </w:div>
          </w:divsChild>
        </w:div>
        <w:div w:id="1058625866">
          <w:marLeft w:val="0"/>
          <w:marRight w:val="0"/>
          <w:marTop w:val="0"/>
          <w:marBottom w:val="0"/>
          <w:divBdr>
            <w:top w:val="none" w:sz="0" w:space="0" w:color="auto"/>
            <w:left w:val="none" w:sz="0" w:space="0" w:color="auto"/>
            <w:bottom w:val="none" w:sz="0" w:space="0" w:color="auto"/>
            <w:right w:val="none" w:sz="0" w:space="0" w:color="auto"/>
          </w:divBdr>
          <w:divsChild>
            <w:div w:id="225653064">
              <w:marLeft w:val="0"/>
              <w:marRight w:val="0"/>
              <w:marTop w:val="0"/>
              <w:marBottom w:val="0"/>
              <w:divBdr>
                <w:top w:val="none" w:sz="0" w:space="0" w:color="auto"/>
                <w:left w:val="none" w:sz="0" w:space="0" w:color="auto"/>
                <w:bottom w:val="none" w:sz="0" w:space="0" w:color="auto"/>
                <w:right w:val="none" w:sz="0" w:space="0" w:color="auto"/>
              </w:divBdr>
            </w:div>
          </w:divsChild>
        </w:div>
        <w:div w:id="1144197283">
          <w:marLeft w:val="0"/>
          <w:marRight w:val="0"/>
          <w:marTop w:val="0"/>
          <w:marBottom w:val="0"/>
          <w:divBdr>
            <w:top w:val="none" w:sz="0" w:space="0" w:color="auto"/>
            <w:left w:val="none" w:sz="0" w:space="0" w:color="auto"/>
            <w:bottom w:val="none" w:sz="0" w:space="0" w:color="auto"/>
            <w:right w:val="none" w:sz="0" w:space="0" w:color="auto"/>
          </w:divBdr>
          <w:divsChild>
            <w:div w:id="2142459807">
              <w:marLeft w:val="0"/>
              <w:marRight w:val="0"/>
              <w:marTop w:val="0"/>
              <w:marBottom w:val="0"/>
              <w:divBdr>
                <w:top w:val="none" w:sz="0" w:space="0" w:color="auto"/>
                <w:left w:val="none" w:sz="0" w:space="0" w:color="auto"/>
                <w:bottom w:val="none" w:sz="0" w:space="0" w:color="auto"/>
                <w:right w:val="none" w:sz="0" w:space="0" w:color="auto"/>
              </w:divBdr>
            </w:div>
            <w:div w:id="153301681">
              <w:marLeft w:val="0"/>
              <w:marRight w:val="0"/>
              <w:marTop w:val="0"/>
              <w:marBottom w:val="0"/>
              <w:divBdr>
                <w:top w:val="none" w:sz="0" w:space="0" w:color="auto"/>
                <w:left w:val="none" w:sz="0" w:space="0" w:color="auto"/>
                <w:bottom w:val="none" w:sz="0" w:space="0" w:color="auto"/>
                <w:right w:val="none" w:sz="0" w:space="0" w:color="auto"/>
              </w:divBdr>
            </w:div>
          </w:divsChild>
        </w:div>
        <w:div w:id="1499878871">
          <w:marLeft w:val="0"/>
          <w:marRight w:val="0"/>
          <w:marTop w:val="0"/>
          <w:marBottom w:val="0"/>
          <w:divBdr>
            <w:top w:val="none" w:sz="0" w:space="0" w:color="auto"/>
            <w:left w:val="none" w:sz="0" w:space="0" w:color="auto"/>
            <w:bottom w:val="none" w:sz="0" w:space="0" w:color="auto"/>
            <w:right w:val="none" w:sz="0" w:space="0" w:color="auto"/>
          </w:divBdr>
          <w:divsChild>
            <w:div w:id="1386176915">
              <w:marLeft w:val="0"/>
              <w:marRight w:val="0"/>
              <w:marTop w:val="0"/>
              <w:marBottom w:val="0"/>
              <w:divBdr>
                <w:top w:val="none" w:sz="0" w:space="0" w:color="auto"/>
                <w:left w:val="none" w:sz="0" w:space="0" w:color="auto"/>
                <w:bottom w:val="none" w:sz="0" w:space="0" w:color="auto"/>
                <w:right w:val="none" w:sz="0" w:space="0" w:color="auto"/>
              </w:divBdr>
            </w:div>
          </w:divsChild>
        </w:div>
        <w:div w:id="508375891">
          <w:marLeft w:val="0"/>
          <w:marRight w:val="0"/>
          <w:marTop w:val="0"/>
          <w:marBottom w:val="0"/>
          <w:divBdr>
            <w:top w:val="none" w:sz="0" w:space="0" w:color="auto"/>
            <w:left w:val="none" w:sz="0" w:space="0" w:color="auto"/>
            <w:bottom w:val="none" w:sz="0" w:space="0" w:color="auto"/>
            <w:right w:val="none" w:sz="0" w:space="0" w:color="auto"/>
          </w:divBdr>
          <w:divsChild>
            <w:div w:id="1108503464">
              <w:marLeft w:val="0"/>
              <w:marRight w:val="0"/>
              <w:marTop w:val="0"/>
              <w:marBottom w:val="0"/>
              <w:divBdr>
                <w:top w:val="none" w:sz="0" w:space="0" w:color="auto"/>
                <w:left w:val="none" w:sz="0" w:space="0" w:color="auto"/>
                <w:bottom w:val="none" w:sz="0" w:space="0" w:color="auto"/>
                <w:right w:val="none" w:sz="0" w:space="0" w:color="auto"/>
              </w:divBdr>
            </w:div>
            <w:div w:id="974139486">
              <w:marLeft w:val="0"/>
              <w:marRight w:val="0"/>
              <w:marTop w:val="0"/>
              <w:marBottom w:val="0"/>
              <w:divBdr>
                <w:top w:val="none" w:sz="0" w:space="0" w:color="auto"/>
                <w:left w:val="none" w:sz="0" w:space="0" w:color="auto"/>
                <w:bottom w:val="none" w:sz="0" w:space="0" w:color="auto"/>
                <w:right w:val="none" w:sz="0" w:space="0" w:color="auto"/>
              </w:divBdr>
            </w:div>
          </w:divsChild>
        </w:div>
        <w:div w:id="6300600">
          <w:marLeft w:val="0"/>
          <w:marRight w:val="0"/>
          <w:marTop w:val="0"/>
          <w:marBottom w:val="0"/>
          <w:divBdr>
            <w:top w:val="none" w:sz="0" w:space="0" w:color="auto"/>
            <w:left w:val="none" w:sz="0" w:space="0" w:color="auto"/>
            <w:bottom w:val="none" w:sz="0" w:space="0" w:color="auto"/>
            <w:right w:val="none" w:sz="0" w:space="0" w:color="auto"/>
          </w:divBdr>
          <w:divsChild>
            <w:div w:id="217397208">
              <w:marLeft w:val="0"/>
              <w:marRight w:val="0"/>
              <w:marTop w:val="0"/>
              <w:marBottom w:val="0"/>
              <w:divBdr>
                <w:top w:val="none" w:sz="0" w:space="0" w:color="auto"/>
                <w:left w:val="none" w:sz="0" w:space="0" w:color="auto"/>
                <w:bottom w:val="none" w:sz="0" w:space="0" w:color="auto"/>
                <w:right w:val="none" w:sz="0" w:space="0" w:color="auto"/>
              </w:divBdr>
            </w:div>
          </w:divsChild>
        </w:div>
        <w:div w:id="1145506065">
          <w:marLeft w:val="0"/>
          <w:marRight w:val="0"/>
          <w:marTop w:val="0"/>
          <w:marBottom w:val="0"/>
          <w:divBdr>
            <w:top w:val="none" w:sz="0" w:space="0" w:color="auto"/>
            <w:left w:val="none" w:sz="0" w:space="0" w:color="auto"/>
            <w:bottom w:val="none" w:sz="0" w:space="0" w:color="auto"/>
            <w:right w:val="none" w:sz="0" w:space="0" w:color="auto"/>
          </w:divBdr>
          <w:divsChild>
            <w:div w:id="1301299610">
              <w:marLeft w:val="0"/>
              <w:marRight w:val="0"/>
              <w:marTop w:val="0"/>
              <w:marBottom w:val="0"/>
              <w:divBdr>
                <w:top w:val="none" w:sz="0" w:space="0" w:color="auto"/>
                <w:left w:val="none" w:sz="0" w:space="0" w:color="auto"/>
                <w:bottom w:val="none" w:sz="0" w:space="0" w:color="auto"/>
                <w:right w:val="none" w:sz="0" w:space="0" w:color="auto"/>
              </w:divBdr>
            </w:div>
            <w:div w:id="971666695">
              <w:marLeft w:val="0"/>
              <w:marRight w:val="0"/>
              <w:marTop w:val="0"/>
              <w:marBottom w:val="0"/>
              <w:divBdr>
                <w:top w:val="none" w:sz="0" w:space="0" w:color="auto"/>
                <w:left w:val="none" w:sz="0" w:space="0" w:color="auto"/>
                <w:bottom w:val="none" w:sz="0" w:space="0" w:color="auto"/>
                <w:right w:val="none" w:sz="0" w:space="0" w:color="auto"/>
              </w:divBdr>
            </w:div>
          </w:divsChild>
        </w:div>
        <w:div w:id="2003045691">
          <w:marLeft w:val="0"/>
          <w:marRight w:val="0"/>
          <w:marTop w:val="0"/>
          <w:marBottom w:val="0"/>
          <w:divBdr>
            <w:top w:val="none" w:sz="0" w:space="0" w:color="auto"/>
            <w:left w:val="none" w:sz="0" w:space="0" w:color="auto"/>
            <w:bottom w:val="none" w:sz="0" w:space="0" w:color="auto"/>
            <w:right w:val="none" w:sz="0" w:space="0" w:color="auto"/>
          </w:divBdr>
          <w:divsChild>
            <w:div w:id="1564635694">
              <w:marLeft w:val="0"/>
              <w:marRight w:val="0"/>
              <w:marTop w:val="0"/>
              <w:marBottom w:val="0"/>
              <w:divBdr>
                <w:top w:val="none" w:sz="0" w:space="0" w:color="auto"/>
                <w:left w:val="none" w:sz="0" w:space="0" w:color="auto"/>
                <w:bottom w:val="none" w:sz="0" w:space="0" w:color="auto"/>
                <w:right w:val="none" w:sz="0" w:space="0" w:color="auto"/>
              </w:divBdr>
            </w:div>
          </w:divsChild>
        </w:div>
        <w:div w:id="457837438">
          <w:marLeft w:val="0"/>
          <w:marRight w:val="0"/>
          <w:marTop w:val="0"/>
          <w:marBottom w:val="0"/>
          <w:divBdr>
            <w:top w:val="none" w:sz="0" w:space="0" w:color="auto"/>
            <w:left w:val="none" w:sz="0" w:space="0" w:color="auto"/>
            <w:bottom w:val="none" w:sz="0" w:space="0" w:color="auto"/>
            <w:right w:val="none" w:sz="0" w:space="0" w:color="auto"/>
          </w:divBdr>
          <w:divsChild>
            <w:div w:id="306396885">
              <w:marLeft w:val="0"/>
              <w:marRight w:val="0"/>
              <w:marTop w:val="0"/>
              <w:marBottom w:val="0"/>
              <w:divBdr>
                <w:top w:val="none" w:sz="0" w:space="0" w:color="auto"/>
                <w:left w:val="none" w:sz="0" w:space="0" w:color="auto"/>
                <w:bottom w:val="none" w:sz="0" w:space="0" w:color="auto"/>
                <w:right w:val="none" w:sz="0" w:space="0" w:color="auto"/>
              </w:divBdr>
            </w:div>
            <w:div w:id="2143502751">
              <w:marLeft w:val="0"/>
              <w:marRight w:val="0"/>
              <w:marTop w:val="0"/>
              <w:marBottom w:val="0"/>
              <w:divBdr>
                <w:top w:val="none" w:sz="0" w:space="0" w:color="auto"/>
                <w:left w:val="none" w:sz="0" w:space="0" w:color="auto"/>
                <w:bottom w:val="none" w:sz="0" w:space="0" w:color="auto"/>
                <w:right w:val="none" w:sz="0" w:space="0" w:color="auto"/>
              </w:divBdr>
            </w:div>
          </w:divsChild>
        </w:div>
        <w:div w:id="606157787">
          <w:marLeft w:val="0"/>
          <w:marRight w:val="0"/>
          <w:marTop w:val="0"/>
          <w:marBottom w:val="0"/>
          <w:divBdr>
            <w:top w:val="none" w:sz="0" w:space="0" w:color="auto"/>
            <w:left w:val="none" w:sz="0" w:space="0" w:color="auto"/>
            <w:bottom w:val="none" w:sz="0" w:space="0" w:color="auto"/>
            <w:right w:val="none" w:sz="0" w:space="0" w:color="auto"/>
          </w:divBdr>
          <w:divsChild>
            <w:div w:id="1591087900">
              <w:marLeft w:val="0"/>
              <w:marRight w:val="0"/>
              <w:marTop w:val="0"/>
              <w:marBottom w:val="0"/>
              <w:divBdr>
                <w:top w:val="none" w:sz="0" w:space="0" w:color="auto"/>
                <w:left w:val="none" w:sz="0" w:space="0" w:color="auto"/>
                <w:bottom w:val="none" w:sz="0" w:space="0" w:color="auto"/>
                <w:right w:val="none" w:sz="0" w:space="0" w:color="auto"/>
              </w:divBdr>
            </w:div>
          </w:divsChild>
        </w:div>
        <w:div w:id="1528055586">
          <w:marLeft w:val="0"/>
          <w:marRight w:val="0"/>
          <w:marTop w:val="0"/>
          <w:marBottom w:val="0"/>
          <w:divBdr>
            <w:top w:val="none" w:sz="0" w:space="0" w:color="auto"/>
            <w:left w:val="none" w:sz="0" w:space="0" w:color="auto"/>
            <w:bottom w:val="none" w:sz="0" w:space="0" w:color="auto"/>
            <w:right w:val="none" w:sz="0" w:space="0" w:color="auto"/>
          </w:divBdr>
          <w:divsChild>
            <w:div w:id="1219707252">
              <w:marLeft w:val="0"/>
              <w:marRight w:val="0"/>
              <w:marTop w:val="0"/>
              <w:marBottom w:val="0"/>
              <w:divBdr>
                <w:top w:val="none" w:sz="0" w:space="0" w:color="auto"/>
                <w:left w:val="none" w:sz="0" w:space="0" w:color="auto"/>
                <w:bottom w:val="none" w:sz="0" w:space="0" w:color="auto"/>
                <w:right w:val="none" w:sz="0" w:space="0" w:color="auto"/>
              </w:divBdr>
            </w:div>
            <w:div w:id="410275007">
              <w:marLeft w:val="0"/>
              <w:marRight w:val="0"/>
              <w:marTop w:val="0"/>
              <w:marBottom w:val="0"/>
              <w:divBdr>
                <w:top w:val="none" w:sz="0" w:space="0" w:color="auto"/>
                <w:left w:val="none" w:sz="0" w:space="0" w:color="auto"/>
                <w:bottom w:val="none" w:sz="0" w:space="0" w:color="auto"/>
                <w:right w:val="none" w:sz="0" w:space="0" w:color="auto"/>
              </w:divBdr>
            </w:div>
          </w:divsChild>
        </w:div>
        <w:div w:id="1772893060">
          <w:marLeft w:val="0"/>
          <w:marRight w:val="0"/>
          <w:marTop w:val="0"/>
          <w:marBottom w:val="0"/>
          <w:divBdr>
            <w:top w:val="none" w:sz="0" w:space="0" w:color="auto"/>
            <w:left w:val="none" w:sz="0" w:space="0" w:color="auto"/>
            <w:bottom w:val="none" w:sz="0" w:space="0" w:color="auto"/>
            <w:right w:val="none" w:sz="0" w:space="0" w:color="auto"/>
          </w:divBdr>
          <w:divsChild>
            <w:div w:id="2145661365">
              <w:marLeft w:val="0"/>
              <w:marRight w:val="0"/>
              <w:marTop w:val="0"/>
              <w:marBottom w:val="0"/>
              <w:divBdr>
                <w:top w:val="none" w:sz="0" w:space="0" w:color="auto"/>
                <w:left w:val="none" w:sz="0" w:space="0" w:color="auto"/>
                <w:bottom w:val="none" w:sz="0" w:space="0" w:color="auto"/>
                <w:right w:val="none" w:sz="0" w:space="0" w:color="auto"/>
              </w:divBdr>
            </w:div>
            <w:div w:id="2105952374">
              <w:marLeft w:val="0"/>
              <w:marRight w:val="0"/>
              <w:marTop w:val="0"/>
              <w:marBottom w:val="0"/>
              <w:divBdr>
                <w:top w:val="none" w:sz="0" w:space="0" w:color="auto"/>
                <w:left w:val="none" w:sz="0" w:space="0" w:color="auto"/>
                <w:bottom w:val="none" w:sz="0" w:space="0" w:color="auto"/>
                <w:right w:val="none" w:sz="0" w:space="0" w:color="auto"/>
              </w:divBdr>
            </w:div>
          </w:divsChild>
        </w:div>
        <w:div w:id="941571546">
          <w:marLeft w:val="0"/>
          <w:marRight w:val="0"/>
          <w:marTop w:val="0"/>
          <w:marBottom w:val="0"/>
          <w:divBdr>
            <w:top w:val="none" w:sz="0" w:space="0" w:color="auto"/>
            <w:left w:val="none" w:sz="0" w:space="0" w:color="auto"/>
            <w:bottom w:val="none" w:sz="0" w:space="0" w:color="auto"/>
            <w:right w:val="none" w:sz="0" w:space="0" w:color="auto"/>
          </w:divBdr>
          <w:divsChild>
            <w:div w:id="1884782461">
              <w:marLeft w:val="0"/>
              <w:marRight w:val="0"/>
              <w:marTop w:val="0"/>
              <w:marBottom w:val="0"/>
              <w:divBdr>
                <w:top w:val="none" w:sz="0" w:space="0" w:color="auto"/>
                <w:left w:val="none" w:sz="0" w:space="0" w:color="auto"/>
                <w:bottom w:val="none" w:sz="0" w:space="0" w:color="auto"/>
                <w:right w:val="none" w:sz="0" w:space="0" w:color="auto"/>
              </w:divBdr>
            </w:div>
            <w:div w:id="451022700">
              <w:marLeft w:val="0"/>
              <w:marRight w:val="0"/>
              <w:marTop w:val="0"/>
              <w:marBottom w:val="0"/>
              <w:divBdr>
                <w:top w:val="none" w:sz="0" w:space="0" w:color="auto"/>
                <w:left w:val="none" w:sz="0" w:space="0" w:color="auto"/>
                <w:bottom w:val="none" w:sz="0" w:space="0" w:color="auto"/>
                <w:right w:val="none" w:sz="0" w:space="0" w:color="auto"/>
              </w:divBdr>
            </w:div>
          </w:divsChild>
        </w:div>
        <w:div w:id="1327705064">
          <w:marLeft w:val="0"/>
          <w:marRight w:val="0"/>
          <w:marTop w:val="0"/>
          <w:marBottom w:val="0"/>
          <w:divBdr>
            <w:top w:val="none" w:sz="0" w:space="0" w:color="auto"/>
            <w:left w:val="none" w:sz="0" w:space="0" w:color="auto"/>
            <w:bottom w:val="none" w:sz="0" w:space="0" w:color="auto"/>
            <w:right w:val="none" w:sz="0" w:space="0" w:color="auto"/>
          </w:divBdr>
          <w:divsChild>
            <w:div w:id="2068911109">
              <w:marLeft w:val="0"/>
              <w:marRight w:val="0"/>
              <w:marTop w:val="0"/>
              <w:marBottom w:val="0"/>
              <w:divBdr>
                <w:top w:val="none" w:sz="0" w:space="0" w:color="auto"/>
                <w:left w:val="none" w:sz="0" w:space="0" w:color="auto"/>
                <w:bottom w:val="none" w:sz="0" w:space="0" w:color="auto"/>
                <w:right w:val="none" w:sz="0" w:space="0" w:color="auto"/>
              </w:divBdr>
            </w:div>
            <w:div w:id="471678939">
              <w:marLeft w:val="0"/>
              <w:marRight w:val="0"/>
              <w:marTop w:val="0"/>
              <w:marBottom w:val="0"/>
              <w:divBdr>
                <w:top w:val="none" w:sz="0" w:space="0" w:color="auto"/>
                <w:left w:val="none" w:sz="0" w:space="0" w:color="auto"/>
                <w:bottom w:val="none" w:sz="0" w:space="0" w:color="auto"/>
                <w:right w:val="none" w:sz="0" w:space="0" w:color="auto"/>
              </w:divBdr>
            </w:div>
          </w:divsChild>
        </w:div>
        <w:div w:id="1091389310">
          <w:marLeft w:val="0"/>
          <w:marRight w:val="0"/>
          <w:marTop w:val="0"/>
          <w:marBottom w:val="0"/>
          <w:divBdr>
            <w:top w:val="none" w:sz="0" w:space="0" w:color="auto"/>
            <w:left w:val="none" w:sz="0" w:space="0" w:color="auto"/>
            <w:bottom w:val="none" w:sz="0" w:space="0" w:color="auto"/>
            <w:right w:val="none" w:sz="0" w:space="0" w:color="auto"/>
          </w:divBdr>
          <w:divsChild>
            <w:div w:id="1995377293">
              <w:marLeft w:val="0"/>
              <w:marRight w:val="0"/>
              <w:marTop w:val="0"/>
              <w:marBottom w:val="0"/>
              <w:divBdr>
                <w:top w:val="none" w:sz="0" w:space="0" w:color="auto"/>
                <w:left w:val="none" w:sz="0" w:space="0" w:color="auto"/>
                <w:bottom w:val="none" w:sz="0" w:space="0" w:color="auto"/>
                <w:right w:val="none" w:sz="0" w:space="0" w:color="auto"/>
              </w:divBdr>
            </w:div>
          </w:divsChild>
        </w:div>
        <w:div w:id="633296962">
          <w:marLeft w:val="0"/>
          <w:marRight w:val="0"/>
          <w:marTop w:val="0"/>
          <w:marBottom w:val="0"/>
          <w:divBdr>
            <w:top w:val="none" w:sz="0" w:space="0" w:color="auto"/>
            <w:left w:val="none" w:sz="0" w:space="0" w:color="auto"/>
            <w:bottom w:val="none" w:sz="0" w:space="0" w:color="auto"/>
            <w:right w:val="none" w:sz="0" w:space="0" w:color="auto"/>
          </w:divBdr>
          <w:divsChild>
            <w:div w:id="1521428497">
              <w:marLeft w:val="0"/>
              <w:marRight w:val="0"/>
              <w:marTop w:val="0"/>
              <w:marBottom w:val="0"/>
              <w:divBdr>
                <w:top w:val="none" w:sz="0" w:space="0" w:color="auto"/>
                <w:left w:val="none" w:sz="0" w:space="0" w:color="auto"/>
                <w:bottom w:val="none" w:sz="0" w:space="0" w:color="auto"/>
                <w:right w:val="none" w:sz="0" w:space="0" w:color="auto"/>
              </w:divBdr>
            </w:div>
          </w:divsChild>
        </w:div>
        <w:div w:id="650789944">
          <w:marLeft w:val="0"/>
          <w:marRight w:val="0"/>
          <w:marTop w:val="0"/>
          <w:marBottom w:val="0"/>
          <w:divBdr>
            <w:top w:val="none" w:sz="0" w:space="0" w:color="auto"/>
            <w:left w:val="none" w:sz="0" w:space="0" w:color="auto"/>
            <w:bottom w:val="none" w:sz="0" w:space="0" w:color="auto"/>
            <w:right w:val="none" w:sz="0" w:space="0" w:color="auto"/>
          </w:divBdr>
          <w:divsChild>
            <w:div w:id="2052878512">
              <w:marLeft w:val="0"/>
              <w:marRight w:val="0"/>
              <w:marTop w:val="0"/>
              <w:marBottom w:val="0"/>
              <w:divBdr>
                <w:top w:val="none" w:sz="0" w:space="0" w:color="auto"/>
                <w:left w:val="none" w:sz="0" w:space="0" w:color="auto"/>
                <w:bottom w:val="none" w:sz="0" w:space="0" w:color="auto"/>
                <w:right w:val="none" w:sz="0" w:space="0" w:color="auto"/>
              </w:divBdr>
            </w:div>
            <w:div w:id="701711946">
              <w:marLeft w:val="0"/>
              <w:marRight w:val="0"/>
              <w:marTop w:val="0"/>
              <w:marBottom w:val="0"/>
              <w:divBdr>
                <w:top w:val="none" w:sz="0" w:space="0" w:color="auto"/>
                <w:left w:val="none" w:sz="0" w:space="0" w:color="auto"/>
                <w:bottom w:val="none" w:sz="0" w:space="0" w:color="auto"/>
                <w:right w:val="none" w:sz="0" w:space="0" w:color="auto"/>
              </w:divBdr>
            </w:div>
          </w:divsChild>
        </w:div>
        <w:div w:id="1547645075">
          <w:marLeft w:val="0"/>
          <w:marRight w:val="0"/>
          <w:marTop w:val="0"/>
          <w:marBottom w:val="0"/>
          <w:divBdr>
            <w:top w:val="none" w:sz="0" w:space="0" w:color="auto"/>
            <w:left w:val="none" w:sz="0" w:space="0" w:color="auto"/>
            <w:bottom w:val="none" w:sz="0" w:space="0" w:color="auto"/>
            <w:right w:val="none" w:sz="0" w:space="0" w:color="auto"/>
          </w:divBdr>
          <w:divsChild>
            <w:div w:id="627974045">
              <w:marLeft w:val="0"/>
              <w:marRight w:val="0"/>
              <w:marTop w:val="0"/>
              <w:marBottom w:val="0"/>
              <w:divBdr>
                <w:top w:val="none" w:sz="0" w:space="0" w:color="auto"/>
                <w:left w:val="none" w:sz="0" w:space="0" w:color="auto"/>
                <w:bottom w:val="none" w:sz="0" w:space="0" w:color="auto"/>
                <w:right w:val="none" w:sz="0" w:space="0" w:color="auto"/>
              </w:divBdr>
            </w:div>
            <w:div w:id="1605307655">
              <w:marLeft w:val="0"/>
              <w:marRight w:val="0"/>
              <w:marTop w:val="0"/>
              <w:marBottom w:val="0"/>
              <w:divBdr>
                <w:top w:val="none" w:sz="0" w:space="0" w:color="auto"/>
                <w:left w:val="none" w:sz="0" w:space="0" w:color="auto"/>
                <w:bottom w:val="none" w:sz="0" w:space="0" w:color="auto"/>
                <w:right w:val="none" w:sz="0" w:space="0" w:color="auto"/>
              </w:divBdr>
            </w:div>
          </w:divsChild>
        </w:div>
        <w:div w:id="839738537">
          <w:marLeft w:val="0"/>
          <w:marRight w:val="0"/>
          <w:marTop w:val="0"/>
          <w:marBottom w:val="0"/>
          <w:divBdr>
            <w:top w:val="none" w:sz="0" w:space="0" w:color="auto"/>
            <w:left w:val="none" w:sz="0" w:space="0" w:color="auto"/>
            <w:bottom w:val="none" w:sz="0" w:space="0" w:color="auto"/>
            <w:right w:val="none" w:sz="0" w:space="0" w:color="auto"/>
          </w:divBdr>
          <w:divsChild>
            <w:div w:id="2117559485">
              <w:marLeft w:val="0"/>
              <w:marRight w:val="0"/>
              <w:marTop w:val="0"/>
              <w:marBottom w:val="0"/>
              <w:divBdr>
                <w:top w:val="none" w:sz="0" w:space="0" w:color="auto"/>
                <w:left w:val="none" w:sz="0" w:space="0" w:color="auto"/>
                <w:bottom w:val="none" w:sz="0" w:space="0" w:color="auto"/>
                <w:right w:val="none" w:sz="0" w:space="0" w:color="auto"/>
              </w:divBdr>
            </w:div>
            <w:div w:id="1091707991">
              <w:marLeft w:val="0"/>
              <w:marRight w:val="0"/>
              <w:marTop w:val="0"/>
              <w:marBottom w:val="0"/>
              <w:divBdr>
                <w:top w:val="none" w:sz="0" w:space="0" w:color="auto"/>
                <w:left w:val="none" w:sz="0" w:space="0" w:color="auto"/>
                <w:bottom w:val="none" w:sz="0" w:space="0" w:color="auto"/>
                <w:right w:val="none" w:sz="0" w:space="0" w:color="auto"/>
              </w:divBdr>
            </w:div>
          </w:divsChild>
        </w:div>
        <w:div w:id="1719940242">
          <w:marLeft w:val="0"/>
          <w:marRight w:val="0"/>
          <w:marTop w:val="0"/>
          <w:marBottom w:val="0"/>
          <w:divBdr>
            <w:top w:val="none" w:sz="0" w:space="0" w:color="auto"/>
            <w:left w:val="none" w:sz="0" w:space="0" w:color="auto"/>
            <w:bottom w:val="none" w:sz="0" w:space="0" w:color="auto"/>
            <w:right w:val="none" w:sz="0" w:space="0" w:color="auto"/>
          </w:divBdr>
          <w:divsChild>
            <w:div w:id="1598322233">
              <w:marLeft w:val="0"/>
              <w:marRight w:val="0"/>
              <w:marTop w:val="0"/>
              <w:marBottom w:val="0"/>
              <w:divBdr>
                <w:top w:val="none" w:sz="0" w:space="0" w:color="auto"/>
                <w:left w:val="none" w:sz="0" w:space="0" w:color="auto"/>
                <w:bottom w:val="none" w:sz="0" w:space="0" w:color="auto"/>
                <w:right w:val="none" w:sz="0" w:space="0" w:color="auto"/>
              </w:divBdr>
            </w:div>
            <w:div w:id="509415638">
              <w:marLeft w:val="0"/>
              <w:marRight w:val="0"/>
              <w:marTop w:val="0"/>
              <w:marBottom w:val="0"/>
              <w:divBdr>
                <w:top w:val="none" w:sz="0" w:space="0" w:color="auto"/>
                <w:left w:val="none" w:sz="0" w:space="0" w:color="auto"/>
                <w:bottom w:val="none" w:sz="0" w:space="0" w:color="auto"/>
                <w:right w:val="none" w:sz="0" w:space="0" w:color="auto"/>
              </w:divBdr>
            </w:div>
          </w:divsChild>
        </w:div>
        <w:div w:id="826671890">
          <w:marLeft w:val="0"/>
          <w:marRight w:val="0"/>
          <w:marTop w:val="0"/>
          <w:marBottom w:val="0"/>
          <w:divBdr>
            <w:top w:val="none" w:sz="0" w:space="0" w:color="auto"/>
            <w:left w:val="none" w:sz="0" w:space="0" w:color="auto"/>
            <w:bottom w:val="none" w:sz="0" w:space="0" w:color="auto"/>
            <w:right w:val="none" w:sz="0" w:space="0" w:color="auto"/>
          </w:divBdr>
          <w:divsChild>
            <w:div w:id="1643806289">
              <w:marLeft w:val="0"/>
              <w:marRight w:val="0"/>
              <w:marTop w:val="0"/>
              <w:marBottom w:val="0"/>
              <w:divBdr>
                <w:top w:val="none" w:sz="0" w:space="0" w:color="auto"/>
                <w:left w:val="none" w:sz="0" w:space="0" w:color="auto"/>
                <w:bottom w:val="none" w:sz="0" w:space="0" w:color="auto"/>
                <w:right w:val="none" w:sz="0" w:space="0" w:color="auto"/>
              </w:divBdr>
            </w:div>
            <w:div w:id="523978628">
              <w:marLeft w:val="0"/>
              <w:marRight w:val="0"/>
              <w:marTop w:val="0"/>
              <w:marBottom w:val="0"/>
              <w:divBdr>
                <w:top w:val="none" w:sz="0" w:space="0" w:color="auto"/>
                <w:left w:val="none" w:sz="0" w:space="0" w:color="auto"/>
                <w:bottom w:val="none" w:sz="0" w:space="0" w:color="auto"/>
                <w:right w:val="none" w:sz="0" w:space="0" w:color="auto"/>
              </w:divBdr>
            </w:div>
          </w:divsChild>
        </w:div>
        <w:div w:id="964384722">
          <w:marLeft w:val="0"/>
          <w:marRight w:val="0"/>
          <w:marTop w:val="0"/>
          <w:marBottom w:val="0"/>
          <w:divBdr>
            <w:top w:val="none" w:sz="0" w:space="0" w:color="auto"/>
            <w:left w:val="none" w:sz="0" w:space="0" w:color="auto"/>
            <w:bottom w:val="none" w:sz="0" w:space="0" w:color="auto"/>
            <w:right w:val="none" w:sz="0" w:space="0" w:color="auto"/>
          </w:divBdr>
          <w:divsChild>
            <w:div w:id="1525746804">
              <w:marLeft w:val="0"/>
              <w:marRight w:val="0"/>
              <w:marTop w:val="0"/>
              <w:marBottom w:val="0"/>
              <w:divBdr>
                <w:top w:val="none" w:sz="0" w:space="0" w:color="auto"/>
                <w:left w:val="none" w:sz="0" w:space="0" w:color="auto"/>
                <w:bottom w:val="none" w:sz="0" w:space="0" w:color="auto"/>
                <w:right w:val="none" w:sz="0" w:space="0" w:color="auto"/>
              </w:divBdr>
            </w:div>
          </w:divsChild>
        </w:div>
        <w:div w:id="186870654">
          <w:marLeft w:val="0"/>
          <w:marRight w:val="0"/>
          <w:marTop w:val="0"/>
          <w:marBottom w:val="0"/>
          <w:divBdr>
            <w:top w:val="none" w:sz="0" w:space="0" w:color="auto"/>
            <w:left w:val="none" w:sz="0" w:space="0" w:color="auto"/>
            <w:bottom w:val="none" w:sz="0" w:space="0" w:color="auto"/>
            <w:right w:val="none" w:sz="0" w:space="0" w:color="auto"/>
          </w:divBdr>
          <w:divsChild>
            <w:div w:id="1011831193">
              <w:marLeft w:val="0"/>
              <w:marRight w:val="0"/>
              <w:marTop w:val="0"/>
              <w:marBottom w:val="0"/>
              <w:divBdr>
                <w:top w:val="none" w:sz="0" w:space="0" w:color="auto"/>
                <w:left w:val="none" w:sz="0" w:space="0" w:color="auto"/>
                <w:bottom w:val="none" w:sz="0" w:space="0" w:color="auto"/>
                <w:right w:val="none" w:sz="0" w:space="0" w:color="auto"/>
              </w:divBdr>
            </w:div>
          </w:divsChild>
        </w:div>
        <w:div w:id="1546481774">
          <w:marLeft w:val="0"/>
          <w:marRight w:val="0"/>
          <w:marTop w:val="0"/>
          <w:marBottom w:val="0"/>
          <w:divBdr>
            <w:top w:val="none" w:sz="0" w:space="0" w:color="auto"/>
            <w:left w:val="none" w:sz="0" w:space="0" w:color="auto"/>
            <w:bottom w:val="none" w:sz="0" w:space="0" w:color="auto"/>
            <w:right w:val="none" w:sz="0" w:space="0" w:color="auto"/>
          </w:divBdr>
          <w:divsChild>
            <w:div w:id="1486579875">
              <w:marLeft w:val="0"/>
              <w:marRight w:val="0"/>
              <w:marTop w:val="0"/>
              <w:marBottom w:val="0"/>
              <w:divBdr>
                <w:top w:val="none" w:sz="0" w:space="0" w:color="auto"/>
                <w:left w:val="none" w:sz="0" w:space="0" w:color="auto"/>
                <w:bottom w:val="none" w:sz="0" w:space="0" w:color="auto"/>
                <w:right w:val="none" w:sz="0" w:space="0" w:color="auto"/>
              </w:divBdr>
            </w:div>
            <w:div w:id="1414888139">
              <w:marLeft w:val="0"/>
              <w:marRight w:val="0"/>
              <w:marTop w:val="0"/>
              <w:marBottom w:val="0"/>
              <w:divBdr>
                <w:top w:val="none" w:sz="0" w:space="0" w:color="auto"/>
                <w:left w:val="none" w:sz="0" w:space="0" w:color="auto"/>
                <w:bottom w:val="none" w:sz="0" w:space="0" w:color="auto"/>
                <w:right w:val="none" w:sz="0" w:space="0" w:color="auto"/>
              </w:divBdr>
            </w:div>
          </w:divsChild>
        </w:div>
        <w:div w:id="2007123732">
          <w:marLeft w:val="0"/>
          <w:marRight w:val="0"/>
          <w:marTop w:val="0"/>
          <w:marBottom w:val="0"/>
          <w:divBdr>
            <w:top w:val="none" w:sz="0" w:space="0" w:color="auto"/>
            <w:left w:val="none" w:sz="0" w:space="0" w:color="auto"/>
            <w:bottom w:val="none" w:sz="0" w:space="0" w:color="auto"/>
            <w:right w:val="none" w:sz="0" w:space="0" w:color="auto"/>
          </w:divBdr>
          <w:divsChild>
            <w:div w:id="1233739484">
              <w:marLeft w:val="0"/>
              <w:marRight w:val="0"/>
              <w:marTop w:val="0"/>
              <w:marBottom w:val="0"/>
              <w:divBdr>
                <w:top w:val="none" w:sz="0" w:space="0" w:color="auto"/>
                <w:left w:val="none" w:sz="0" w:space="0" w:color="auto"/>
                <w:bottom w:val="none" w:sz="0" w:space="0" w:color="auto"/>
                <w:right w:val="none" w:sz="0" w:space="0" w:color="auto"/>
              </w:divBdr>
            </w:div>
            <w:div w:id="1129084722">
              <w:marLeft w:val="0"/>
              <w:marRight w:val="0"/>
              <w:marTop w:val="0"/>
              <w:marBottom w:val="0"/>
              <w:divBdr>
                <w:top w:val="none" w:sz="0" w:space="0" w:color="auto"/>
                <w:left w:val="none" w:sz="0" w:space="0" w:color="auto"/>
                <w:bottom w:val="none" w:sz="0" w:space="0" w:color="auto"/>
                <w:right w:val="none" w:sz="0" w:space="0" w:color="auto"/>
              </w:divBdr>
            </w:div>
          </w:divsChild>
        </w:div>
        <w:div w:id="1300107344">
          <w:marLeft w:val="0"/>
          <w:marRight w:val="0"/>
          <w:marTop w:val="0"/>
          <w:marBottom w:val="0"/>
          <w:divBdr>
            <w:top w:val="none" w:sz="0" w:space="0" w:color="auto"/>
            <w:left w:val="none" w:sz="0" w:space="0" w:color="auto"/>
            <w:bottom w:val="none" w:sz="0" w:space="0" w:color="auto"/>
            <w:right w:val="none" w:sz="0" w:space="0" w:color="auto"/>
          </w:divBdr>
          <w:divsChild>
            <w:div w:id="2015572680">
              <w:marLeft w:val="0"/>
              <w:marRight w:val="0"/>
              <w:marTop w:val="0"/>
              <w:marBottom w:val="0"/>
              <w:divBdr>
                <w:top w:val="none" w:sz="0" w:space="0" w:color="auto"/>
                <w:left w:val="none" w:sz="0" w:space="0" w:color="auto"/>
                <w:bottom w:val="none" w:sz="0" w:space="0" w:color="auto"/>
                <w:right w:val="none" w:sz="0" w:space="0" w:color="auto"/>
              </w:divBdr>
            </w:div>
            <w:div w:id="933784359">
              <w:marLeft w:val="0"/>
              <w:marRight w:val="0"/>
              <w:marTop w:val="0"/>
              <w:marBottom w:val="0"/>
              <w:divBdr>
                <w:top w:val="none" w:sz="0" w:space="0" w:color="auto"/>
                <w:left w:val="none" w:sz="0" w:space="0" w:color="auto"/>
                <w:bottom w:val="none" w:sz="0" w:space="0" w:color="auto"/>
                <w:right w:val="none" w:sz="0" w:space="0" w:color="auto"/>
              </w:divBdr>
            </w:div>
          </w:divsChild>
        </w:div>
        <w:div w:id="447894281">
          <w:marLeft w:val="0"/>
          <w:marRight w:val="0"/>
          <w:marTop w:val="0"/>
          <w:marBottom w:val="0"/>
          <w:divBdr>
            <w:top w:val="none" w:sz="0" w:space="0" w:color="auto"/>
            <w:left w:val="none" w:sz="0" w:space="0" w:color="auto"/>
            <w:bottom w:val="none" w:sz="0" w:space="0" w:color="auto"/>
            <w:right w:val="none" w:sz="0" w:space="0" w:color="auto"/>
          </w:divBdr>
          <w:divsChild>
            <w:div w:id="1827624146">
              <w:marLeft w:val="0"/>
              <w:marRight w:val="0"/>
              <w:marTop w:val="0"/>
              <w:marBottom w:val="0"/>
              <w:divBdr>
                <w:top w:val="none" w:sz="0" w:space="0" w:color="auto"/>
                <w:left w:val="none" w:sz="0" w:space="0" w:color="auto"/>
                <w:bottom w:val="none" w:sz="0" w:space="0" w:color="auto"/>
                <w:right w:val="none" w:sz="0" w:space="0" w:color="auto"/>
              </w:divBdr>
            </w:div>
          </w:divsChild>
        </w:div>
        <w:div w:id="588544637">
          <w:marLeft w:val="0"/>
          <w:marRight w:val="0"/>
          <w:marTop w:val="0"/>
          <w:marBottom w:val="0"/>
          <w:divBdr>
            <w:top w:val="none" w:sz="0" w:space="0" w:color="auto"/>
            <w:left w:val="none" w:sz="0" w:space="0" w:color="auto"/>
            <w:bottom w:val="none" w:sz="0" w:space="0" w:color="auto"/>
            <w:right w:val="none" w:sz="0" w:space="0" w:color="auto"/>
          </w:divBdr>
          <w:divsChild>
            <w:div w:id="357778291">
              <w:marLeft w:val="0"/>
              <w:marRight w:val="0"/>
              <w:marTop w:val="0"/>
              <w:marBottom w:val="0"/>
              <w:divBdr>
                <w:top w:val="none" w:sz="0" w:space="0" w:color="auto"/>
                <w:left w:val="none" w:sz="0" w:space="0" w:color="auto"/>
                <w:bottom w:val="none" w:sz="0" w:space="0" w:color="auto"/>
                <w:right w:val="none" w:sz="0" w:space="0" w:color="auto"/>
              </w:divBdr>
            </w:div>
          </w:divsChild>
        </w:div>
        <w:div w:id="930044214">
          <w:marLeft w:val="0"/>
          <w:marRight w:val="0"/>
          <w:marTop w:val="0"/>
          <w:marBottom w:val="0"/>
          <w:divBdr>
            <w:top w:val="none" w:sz="0" w:space="0" w:color="auto"/>
            <w:left w:val="none" w:sz="0" w:space="0" w:color="auto"/>
            <w:bottom w:val="none" w:sz="0" w:space="0" w:color="auto"/>
            <w:right w:val="none" w:sz="0" w:space="0" w:color="auto"/>
          </w:divBdr>
          <w:divsChild>
            <w:div w:id="807278951">
              <w:marLeft w:val="0"/>
              <w:marRight w:val="0"/>
              <w:marTop w:val="0"/>
              <w:marBottom w:val="0"/>
              <w:divBdr>
                <w:top w:val="none" w:sz="0" w:space="0" w:color="auto"/>
                <w:left w:val="none" w:sz="0" w:space="0" w:color="auto"/>
                <w:bottom w:val="none" w:sz="0" w:space="0" w:color="auto"/>
                <w:right w:val="none" w:sz="0" w:space="0" w:color="auto"/>
              </w:divBdr>
            </w:div>
            <w:div w:id="24140464">
              <w:marLeft w:val="0"/>
              <w:marRight w:val="0"/>
              <w:marTop w:val="0"/>
              <w:marBottom w:val="0"/>
              <w:divBdr>
                <w:top w:val="none" w:sz="0" w:space="0" w:color="auto"/>
                <w:left w:val="none" w:sz="0" w:space="0" w:color="auto"/>
                <w:bottom w:val="none" w:sz="0" w:space="0" w:color="auto"/>
                <w:right w:val="none" w:sz="0" w:space="0" w:color="auto"/>
              </w:divBdr>
            </w:div>
          </w:divsChild>
        </w:div>
        <w:div w:id="1969163283">
          <w:marLeft w:val="0"/>
          <w:marRight w:val="0"/>
          <w:marTop w:val="0"/>
          <w:marBottom w:val="0"/>
          <w:divBdr>
            <w:top w:val="none" w:sz="0" w:space="0" w:color="auto"/>
            <w:left w:val="none" w:sz="0" w:space="0" w:color="auto"/>
            <w:bottom w:val="none" w:sz="0" w:space="0" w:color="auto"/>
            <w:right w:val="none" w:sz="0" w:space="0" w:color="auto"/>
          </w:divBdr>
          <w:divsChild>
            <w:div w:id="124668312">
              <w:marLeft w:val="0"/>
              <w:marRight w:val="0"/>
              <w:marTop w:val="0"/>
              <w:marBottom w:val="0"/>
              <w:divBdr>
                <w:top w:val="none" w:sz="0" w:space="0" w:color="auto"/>
                <w:left w:val="none" w:sz="0" w:space="0" w:color="auto"/>
                <w:bottom w:val="none" w:sz="0" w:space="0" w:color="auto"/>
                <w:right w:val="none" w:sz="0" w:space="0" w:color="auto"/>
              </w:divBdr>
            </w:div>
          </w:divsChild>
        </w:div>
        <w:div w:id="628708538">
          <w:marLeft w:val="0"/>
          <w:marRight w:val="0"/>
          <w:marTop w:val="0"/>
          <w:marBottom w:val="0"/>
          <w:divBdr>
            <w:top w:val="none" w:sz="0" w:space="0" w:color="auto"/>
            <w:left w:val="none" w:sz="0" w:space="0" w:color="auto"/>
            <w:bottom w:val="none" w:sz="0" w:space="0" w:color="auto"/>
            <w:right w:val="none" w:sz="0" w:space="0" w:color="auto"/>
          </w:divBdr>
          <w:divsChild>
            <w:div w:id="988896550">
              <w:marLeft w:val="0"/>
              <w:marRight w:val="0"/>
              <w:marTop w:val="0"/>
              <w:marBottom w:val="0"/>
              <w:divBdr>
                <w:top w:val="none" w:sz="0" w:space="0" w:color="auto"/>
                <w:left w:val="none" w:sz="0" w:space="0" w:color="auto"/>
                <w:bottom w:val="none" w:sz="0" w:space="0" w:color="auto"/>
                <w:right w:val="none" w:sz="0" w:space="0" w:color="auto"/>
              </w:divBdr>
            </w:div>
          </w:divsChild>
        </w:div>
        <w:div w:id="1439564407">
          <w:marLeft w:val="0"/>
          <w:marRight w:val="0"/>
          <w:marTop w:val="0"/>
          <w:marBottom w:val="0"/>
          <w:divBdr>
            <w:top w:val="none" w:sz="0" w:space="0" w:color="auto"/>
            <w:left w:val="none" w:sz="0" w:space="0" w:color="auto"/>
            <w:bottom w:val="none" w:sz="0" w:space="0" w:color="auto"/>
            <w:right w:val="none" w:sz="0" w:space="0" w:color="auto"/>
          </w:divBdr>
          <w:divsChild>
            <w:div w:id="357582979">
              <w:marLeft w:val="0"/>
              <w:marRight w:val="0"/>
              <w:marTop w:val="0"/>
              <w:marBottom w:val="0"/>
              <w:divBdr>
                <w:top w:val="none" w:sz="0" w:space="0" w:color="auto"/>
                <w:left w:val="none" w:sz="0" w:space="0" w:color="auto"/>
                <w:bottom w:val="none" w:sz="0" w:space="0" w:color="auto"/>
                <w:right w:val="none" w:sz="0" w:space="0" w:color="auto"/>
              </w:divBdr>
            </w:div>
          </w:divsChild>
        </w:div>
        <w:div w:id="1227568028">
          <w:marLeft w:val="0"/>
          <w:marRight w:val="0"/>
          <w:marTop w:val="0"/>
          <w:marBottom w:val="0"/>
          <w:divBdr>
            <w:top w:val="none" w:sz="0" w:space="0" w:color="auto"/>
            <w:left w:val="none" w:sz="0" w:space="0" w:color="auto"/>
            <w:bottom w:val="none" w:sz="0" w:space="0" w:color="auto"/>
            <w:right w:val="none" w:sz="0" w:space="0" w:color="auto"/>
          </w:divBdr>
          <w:divsChild>
            <w:div w:id="653022306">
              <w:marLeft w:val="0"/>
              <w:marRight w:val="0"/>
              <w:marTop w:val="0"/>
              <w:marBottom w:val="0"/>
              <w:divBdr>
                <w:top w:val="none" w:sz="0" w:space="0" w:color="auto"/>
                <w:left w:val="none" w:sz="0" w:space="0" w:color="auto"/>
                <w:bottom w:val="none" w:sz="0" w:space="0" w:color="auto"/>
                <w:right w:val="none" w:sz="0" w:space="0" w:color="auto"/>
              </w:divBdr>
            </w:div>
          </w:divsChild>
        </w:div>
        <w:div w:id="1308625603">
          <w:marLeft w:val="0"/>
          <w:marRight w:val="0"/>
          <w:marTop w:val="0"/>
          <w:marBottom w:val="0"/>
          <w:divBdr>
            <w:top w:val="none" w:sz="0" w:space="0" w:color="auto"/>
            <w:left w:val="none" w:sz="0" w:space="0" w:color="auto"/>
            <w:bottom w:val="none" w:sz="0" w:space="0" w:color="auto"/>
            <w:right w:val="none" w:sz="0" w:space="0" w:color="auto"/>
          </w:divBdr>
          <w:divsChild>
            <w:div w:id="211966338">
              <w:marLeft w:val="0"/>
              <w:marRight w:val="0"/>
              <w:marTop w:val="0"/>
              <w:marBottom w:val="0"/>
              <w:divBdr>
                <w:top w:val="none" w:sz="0" w:space="0" w:color="auto"/>
                <w:left w:val="none" w:sz="0" w:space="0" w:color="auto"/>
                <w:bottom w:val="none" w:sz="0" w:space="0" w:color="auto"/>
                <w:right w:val="none" w:sz="0" w:space="0" w:color="auto"/>
              </w:divBdr>
            </w:div>
            <w:div w:id="1893540601">
              <w:marLeft w:val="0"/>
              <w:marRight w:val="0"/>
              <w:marTop w:val="0"/>
              <w:marBottom w:val="0"/>
              <w:divBdr>
                <w:top w:val="none" w:sz="0" w:space="0" w:color="auto"/>
                <w:left w:val="none" w:sz="0" w:space="0" w:color="auto"/>
                <w:bottom w:val="none" w:sz="0" w:space="0" w:color="auto"/>
                <w:right w:val="none" w:sz="0" w:space="0" w:color="auto"/>
              </w:divBdr>
            </w:div>
          </w:divsChild>
        </w:div>
        <w:div w:id="905143453">
          <w:marLeft w:val="0"/>
          <w:marRight w:val="0"/>
          <w:marTop w:val="0"/>
          <w:marBottom w:val="0"/>
          <w:divBdr>
            <w:top w:val="none" w:sz="0" w:space="0" w:color="auto"/>
            <w:left w:val="none" w:sz="0" w:space="0" w:color="auto"/>
            <w:bottom w:val="none" w:sz="0" w:space="0" w:color="auto"/>
            <w:right w:val="none" w:sz="0" w:space="0" w:color="auto"/>
          </w:divBdr>
          <w:divsChild>
            <w:div w:id="142588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380595/SMSC_Guidance_Maintained_Schools.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380595/SMSC_Guidance_Maintained_School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F892E7B1B2D7F4784CC1BA2863158FC" ma:contentTypeVersion="17" ma:contentTypeDescription="Create a new document." ma:contentTypeScope="" ma:versionID="922182a72391ed6b0fe095981780df99">
  <xsd:schema xmlns:xsd="http://www.w3.org/2001/XMLSchema" xmlns:xs="http://www.w3.org/2001/XMLSchema" xmlns:p="http://schemas.microsoft.com/office/2006/metadata/properties" xmlns:ns2="f592d304-b971-404f-b1df-67e876b68a03" xmlns:ns3="fc5cccb1-b39d-4295-aab4-ab9f80cb28d2" xmlns:ns4="d819fa15-2d2b-4793-bd17-4d816e494ca9" targetNamespace="http://schemas.microsoft.com/office/2006/metadata/properties" ma:root="true" ma:fieldsID="6a28e0c61dddd81b5279e181207f2457" ns2:_="" ns3:_="" ns4:_="">
    <xsd:import namespace="f592d304-b971-404f-b1df-67e876b68a03"/>
    <xsd:import namespace="fc5cccb1-b39d-4295-aab4-ab9f80cb28d2"/>
    <xsd:import namespace="d819fa15-2d2b-4793-bd17-4d816e494c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4:TaxCatchAll" minOccurs="0"/>
                <xsd:element ref="ns2: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92d304-b971-404f-b1df-67e876b68a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Number" ma:index="24" nillable="true" ma:displayName="Number" ma:format="Dropdown" ma:internalName="Numb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fc5cccb1-b39d-4295-aab4-ab9f80cb28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19fa15-2d2b-4793-bd17-4d816e494ca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7b10942-c7b3-4135-a452-b207535854ff}" ma:internalName="TaxCatchAll" ma:showField="CatchAllData" ma:web="d819fa15-2d2b-4793-bd17-4d816e494c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c5cccb1-b39d-4295-aab4-ab9f80cb28d2">
      <UserInfo>
        <DisplayName>Miss G Dodsworth</DisplayName>
        <AccountId>149</AccountId>
        <AccountType/>
      </UserInfo>
      <UserInfo>
        <DisplayName>Mr A Chisholm</DisplayName>
        <AccountId>39</AccountId>
        <AccountType/>
      </UserInfo>
    </SharedWithUsers>
    <TaxCatchAll xmlns="d819fa15-2d2b-4793-bd17-4d816e494ca9" xsi:nil="true"/>
    <Number xmlns="f592d304-b971-404f-b1df-67e876b68a03" xsi:nil="true"/>
    <lcf76f155ced4ddcb4097134ff3c332f xmlns="f592d304-b971-404f-b1df-67e876b68a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DCB85D-8B9F-442F-976A-A9FDE0A980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92d304-b971-404f-b1df-67e876b68a03"/>
    <ds:schemaRef ds:uri="fc5cccb1-b39d-4295-aab4-ab9f80cb28d2"/>
    <ds:schemaRef ds:uri="d819fa15-2d2b-4793-bd17-4d816e494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714857-C654-48C8-8D1D-982403992F45}">
  <ds:schemaRefs>
    <ds:schemaRef ds:uri="http://schemas.microsoft.com/sharepoint/v3/contenttype/forms"/>
  </ds:schemaRefs>
</ds:datastoreItem>
</file>

<file path=customXml/itemProps4.xml><?xml version="1.0" encoding="utf-8"?>
<ds:datastoreItem xmlns:ds="http://schemas.openxmlformats.org/officeDocument/2006/customXml" ds:itemID="{77F849F9-E90B-4AF7-8B25-96438001AF9D}">
  <ds:schemaRefs>
    <ds:schemaRef ds:uri="f592d304-b971-404f-b1df-67e876b68a03"/>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fc5cccb1-b39d-4295-aab4-ab9f80cb28d2"/>
    <ds:schemaRef ds:uri="http://purl.org/dc/dcmitype/"/>
    <ds:schemaRef ds:uri="http://purl.org/dc/elements/1.1/"/>
    <ds:schemaRef ds:uri="d819fa15-2d2b-4793-bd17-4d816e494ca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3436</Words>
  <Characters>19587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The Priory Ruskin Academy 
Relationship and Sex education Curriculum</vt:lpstr>
    </vt:vector>
  </TitlesOfParts>
  <Company/>
  <LinksUpToDate>false</LinksUpToDate>
  <CharactersWithSpaces>22978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Priory Ruskin Academy 
Relationship and Sex education Curriculum</dc:title>
  <dc:subject>From Summer 2021</dc:subject>
  <dc:creator>Miss A Berwick</dc:creator>
  <cp:keywords/>
  <dc:description/>
  <cp:lastModifiedBy>Carly McKeown</cp:lastModifiedBy>
  <cp:revision>2</cp:revision>
  <dcterms:created xsi:type="dcterms:W3CDTF">2023-03-06T16:20:00Z</dcterms:created>
  <dcterms:modified xsi:type="dcterms:W3CDTF">2023-03-06T16:20:00Z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0x0101005F892E7B1B2D7F4784CC1BA2863158FC</vt:lpwstr>
  </property>
  <property fmtid="{D5CDD505-2E9C-101B-9397-08002B2CF9AE}" pid="3" name="MediaServiceImageTags">
    <vt:lpwstr/>
  </property>
</Properties>
</file>