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525"/>
        <w:tblW w:w="15840" w:type="dxa"/>
        <w:tblLook w:val="04A0" w:firstRow="1" w:lastRow="0" w:firstColumn="1" w:lastColumn="0" w:noHBand="0" w:noVBand="1"/>
      </w:tblPr>
      <w:tblGrid>
        <w:gridCol w:w="4680"/>
        <w:gridCol w:w="1240"/>
        <w:gridCol w:w="1240"/>
        <w:gridCol w:w="1240"/>
        <w:gridCol w:w="1240"/>
        <w:gridCol w:w="1240"/>
        <w:gridCol w:w="1240"/>
        <w:gridCol w:w="1240"/>
        <w:gridCol w:w="1240"/>
        <w:gridCol w:w="1240"/>
      </w:tblGrid>
      <w:tr w:rsidR="00D6538A" w:rsidRPr="007E717B" w:rsidTr="004D5F02">
        <w:trPr>
          <w:trHeight w:val="465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D6538A" w:rsidRDefault="00064C8B" w:rsidP="004D5F02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FFFFFF"/>
                <w:sz w:val="12"/>
                <w:szCs w:val="36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  <w:t>English</w:t>
            </w:r>
          </w:p>
          <w:p w:rsidR="00D6538A" w:rsidRPr="007E717B" w:rsidRDefault="00D6538A" w:rsidP="004D5F02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FFFFFF"/>
                <w:sz w:val="12"/>
                <w:szCs w:val="36"/>
                <w:lang w:eastAsia="en-GB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D6538A" w:rsidRPr="007E717B" w:rsidRDefault="00D6538A" w:rsidP="004D5F02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D6538A" w:rsidRPr="007E717B" w:rsidRDefault="00D6538A" w:rsidP="004D5F02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D6538A" w:rsidRPr="007E717B" w:rsidRDefault="00D6538A" w:rsidP="004D5F02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D6538A" w:rsidRPr="007E717B" w:rsidRDefault="00D6538A" w:rsidP="004D5F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17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D6538A" w:rsidRPr="007E717B" w:rsidRDefault="00D6538A" w:rsidP="004D5F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17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D6538A" w:rsidRPr="007E717B" w:rsidRDefault="00D6538A" w:rsidP="004D5F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17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D6538A" w:rsidRPr="007E717B" w:rsidRDefault="00D6538A" w:rsidP="004D5F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17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D6538A" w:rsidRPr="007E717B" w:rsidRDefault="00D6538A" w:rsidP="004D5F02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D6538A" w:rsidRPr="007E717B" w:rsidRDefault="00D6538A" w:rsidP="004D5F02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  <w:t> </w:t>
            </w:r>
          </w:p>
        </w:tc>
      </w:tr>
    </w:tbl>
    <w:p w:rsidR="00D6538A" w:rsidRDefault="00D6538A" w:rsidP="00D6538A">
      <w:pPr>
        <w:rPr>
          <w:rFonts w:ascii="Comic Sans MS" w:hAnsi="Comic Sans MS"/>
          <w:sz w:val="18"/>
        </w:rPr>
      </w:pPr>
    </w:p>
    <w:tbl>
      <w:tblPr>
        <w:tblStyle w:val="TableGrid"/>
        <w:tblpPr w:leftFromText="180" w:rightFromText="180" w:vertAnchor="text" w:horzAnchor="margin" w:tblpXSpec="center" w:tblpY="94"/>
        <w:tblW w:w="15703" w:type="dxa"/>
        <w:tblLook w:val="04A0" w:firstRow="1" w:lastRow="0" w:firstColumn="1" w:lastColumn="0" w:noHBand="0" w:noVBand="1"/>
      </w:tblPr>
      <w:tblGrid>
        <w:gridCol w:w="2818"/>
        <w:gridCol w:w="1047"/>
        <w:gridCol w:w="1000"/>
        <w:gridCol w:w="971"/>
        <w:gridCol w:w="1105"/>
        <w:gridCol w:w="1134"/>
        <w:gridCol w:w="1134"/>
        <w:gridCol w:w="992"/>
        <w:gridCol w:w="851"/>
        <w:gridCol w:w="843"/>
        <w:gridCol w:w="742"/>
        <w:gridCol w:w="1047"/>
        <w:gridCol w:w="1027"/>
        <w:gridCol w:w="992"/>
      </w:tblGrid>
      <w:tr w:rsidR="00D6538A" w:rsidTr="00064C8B">
        <w:trPr>
          <w:trHeight w:val="341"/>
        </w:trPr>
        <w:tc>
          <w:tcPr>
            <w:tcW w:w="2818" w:type="dxa"/>
            <w:vMerge w:val="restart"/>
            <w:shd w:val="clear" w:color="auto" w:fill="A6A6A6" w:themeFill="background1" w:themeFillShade="A6"/>
          </w:tcPr>
          <w:p w:rsidR="00D6538A" w:rsidRDefault="00D6538A" w:rsidP="00D6538A">
            <w:pPr>
              <w:rPr>
                <w:sz w:val="28"/>
              </w:rPr>
            </w:pPr>
            <w:r w:rsidRPr="00F96500">
              <w:rPr>
                <w:sz w:val="28"/>
              </w:rPr>
              <w:t>SKILLS:</w:t>
            </w:r>
          </w:p>
          <w:p w:rsidR="00D6538A" w:rsidRPr="00F96500" w:rsidRDefault="00D6538A" w:rsidP="00D6538A">
            <w:pPr>
              <w:rPr>
                <w:sz w:val="28"/>
              </w:rPr>
            </w:pPr>
          </w:p>
        </w:tc>
        <w:tc>
          <w:tcPr>
            <w:tcW w:w="3018" w:type="dxa"/>
            <w:gridSpan w:val="3"/>
            <w:shd w:val="clear" w:color="auto" w:fill="A6A6A6" w:themeFill="background1" w:themeFillShade="A6"/>
            <w:vAlign w:val="center"/>
          </w:tcPr>
          <w:p w:rsidR="00D6538A" w:rsidRPr="00F96500" w:rsidRDefault="00D6538A" w:rsidP="00D6538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 w:rsidRPr="00F96500"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Grade 1-3</w:t>
            </w:r>
          </w:p>
        </w:tc>
        <w:tc>
          <w:tcPr>
            <w:tcW w:w="3373" w:type="dxa"/>
            <w:gridSpan w:val="3"/>
            <w:shd w:val="clear" w:color="auto" w:fill="A6A6A6" w:themeFill="background1" w:themeFillShade="A6"/>
            <w:vAlign w:val="center"/>
          </w:tcPr>
          <w:p w:rsidR="00D6538A" w:rsidRPr="00F96500" w:rsidRDefault="00D6538A" w:rsidP="00D6538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 w:rsidRPr="00F96500"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Grade 3-5</w:t>
            </w:r>
          </w:p>
        </w:tc>
        <w:tc>
          <w:tcPr>
            <w:tcW w:w="3428" w:type="dxa"/>
            <w:gridSpan w:val="4"/>
            <w:shd w:val="clear" w:color="auto" w:fill="A6A6A6" w:themeFill="background1" w:themeFillShade="A6"/>
            <w:vAlign w:val="center"/>
          </w:tcPr>
          <w:p w:rsidR="00D6538A" w:rsidRPr="00F96500" w:rsidRDefault="00D6538A" w:rsidP="00D6538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 w:rsidRPr="00F96500"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Grade 4-7</w:t>
            </w:r>
          </w:p>
        </w:tc>
        <w:tc>
          <w:tcPr>
            <w:tcW w:w="3066" w:type="dxa"/>
            <w:gridSpan w:val="3"/>
            <w:shd w:val="clear" w:color="auto" w:fill="A6A6A6" w:themeFill="background1" w:themeFillShade="A6"/>
            <w:vAlign w:val="center"/>
          </w:tcPr>
          <w:p w:rsidR="00D6538A" w:rsidRPr="00F96500" w:rsidRDefault="00D6538A" w:rsidP="00D6538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 w:rsidRPr="00F96500"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Grade 6-9</w:t>
            </w:r>
          </w:p>
        </w:tc>
      </w:tr>
      <w:tr w:rsidR="00D6538A" w:rsidTr="00064C8B">
        <w:trPr>
          <w:trHeight w:val="341"/>
        </w:trPr>
        <w:tc>
          <w:tcPr>
            <w:tcW w:w="2818" w:type="dxa"/>
            <w:vMerge/>
            <w:shd w:val="clear" w:color="auto" w:fill="A6A6A6" w:themeFill="background1" w:themeFillShade="A6"/>
          </w:tcPr>
          <w:p w:rsidR="00D6538A" w:rsidRPr="00F96500" w:rsidRDefault="00D6538A" w:rsidP="00D6538A">
            <w:pPr>
              <w:rPr>
                <w:sz w:val="28"/>
              </w:rPr>
            </w:pPr>
          </w:p>
        </w:tc>
        <w:tc>
          <w:tcPr>
            <w:tcW w:w="3018" w:type="dxa"/>
            <w:gridSpan w:val="3"/>
            <w:shd w:val="clear" w:color="auto" w:fill="A6A6A6" w:themeFill="background1" w:themeFillShade="A6"/>
            <w:vAlign w:val="center"/>
          </w:tcPr>
          <w:p w:rsidR="00D6538A" w:rsidRPr="00F96500" w:rsidRDefault="00D6538A" w:rsidP="00D6538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Bronze</w:t>
            </w:r>
          </w:p>
        </w:tc>
        <w:tc>
          <w:tcPr>
            <w:tcW w:w="3373" w:type="dxa"/>
            <w:gridSpan w:val="3"/>
            <w:shd w:val="clear" w:color="auto" w:fill="A6A6A6" w:themeFill="background1" w:themeFillShade="A6"/>
            <w:vAlign w:val="center"/>
          </w:tcPr>
          <w:p w:rsidR="00D6538A" w:rsidRPr="00F96500" w:rsidRDefault="00D6538A" w:rsidP="00D6538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Silver</w:t>
            </w:r>
          </w:p>
        </w:tc>
        <w:tc>
          <w:tcPr>
            <w:tcW w:w="3428" w:type="dxa"/>
            <w:gridSpan w:val="4"/>
            <w:shd w:val="clear" w:color="auto" w:fill="A6A6A6" w:themeFill="background1" w:themeFillShade="A6"/>
            <w:vAlign w:val="center"/>
          </w:tcPr>
          <w:p w:rsidR="00D6538A" w:rsidRPr="00F96500" w:rsidRDefault="00D6538A" w:rsidP="00D6538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 xml:space="preserve">Gold </w:t>
            </w:r>
          </w:p>
        </w:tc>
        <w:tc>
          <w:tcPr>
            <w:tcW w:w="3066" w:type="dxa"/>
            <w:gridSpan w:val="3"/>
            <w:shd w:val="clear" w:color="auto" w:fill="A6A6A6" w:themeFill="background1" w:themeFillShade="A6"/>
            <w:vAlign w:val="center"/>
          </w:tcPr>
          <w:p w:rsidR="00D6538A" w:rsidRPr="00F96500" w:rsidRDefault="00D6538A" w:rsidP="00D6538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Platinum</w:t>
            </w:r>
          </w:p>
        </w:tc>
      </w:tr>
      <w:tr w:rsidR="00064C8B" w:rsidTr="00561D80">
        <w:trPr>
          <w:trHeight w:val="341"/>
        </w:trPr>
        <w:tc>
          <w:tcPr>
            <w:tcW w:w="15703" w:type="dxa"/>
            <w:gridSpan w:val="14"/>
            <w:shd w:val="clear" w:color="auto" w:fill="A6A6A6" w:themeFill="background1" w:themeFillShade="A6"/>
          </w:tcPr>
          <w:p w:rsidR="00064C8B" w:rsidRPr="00064C8B" w:rsidRDefault="00064C8B" w:rsidP="00064C8B">
            <w:pPr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Reading</w:t>
            </w:r>
          </w:p>
        </w:tc>
      </w:tr>
      <w:tr w:rsidR="00D6538A" w:rsidTr="00064C8B">
        <w:trPr>
          <w:trHeight w:val="1372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  <w:u w:val="single"/>
              </w:rPr>
            </w:pPr>
            <w:r w:rsidRPr="004D5F02">
              <w:rPr>
                <w:b/>
                <w:sz w:val="28"/>
                <w:szCs w:val="28"/>
                <w:u w:val="single"/>
              </w:rPr>
              <w:t>AO1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>Information Retrieval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6B2175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Can retrieves explicit information from simple texts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6B2175" w:rsidRPr="006B2175" w:rsidRDefault="00D6538A" w:rsidP="006B2175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 xml:space="preserve">Can retrieve explicit information from literary heritage and literary </w:t>
            </w:r>
            <w:proofErr w:type="spellStart"/>
            <w:r w:rsidRPr="006B2175">
              <w:rPr>
                <w:sz w:val="20"/>
                <w:szCs w:val="20"/>
              </w:rPr>
              <w:t>non fiction</w:t>
            </w:r>
            <w:proofErr w:type="spellEnd"/>
            <w:r w:rsidRPr="006B2175">
              <w:rPr>
                <w:sz w:val="20"/>
                <w:szCs w:val="20"/>
              </w:rPr>
              <w:t xml:space="preserve"> texts.</w:t>
            </w:r>
          </w:p>
          <w:p w:rsidR="00D6538A" w:rsidRPr="006B2175" w:rsidRDefault="00D6538A" w:rsidP="006B2175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 xml:space="preserve"> Can draw some inference from simple texts.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6B2175" w:rsidRPr="006B2175" w:rsidRDefault="00D6538A" w:rsidP="006B2175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 xml:space="preserve">Can retrieve explicit information from literary heritage and literary </w:t>
            </w:r>
            <w:proofErr w:type="spellStart"/>
            <w:r w:rsidRPr="006B2175">
              <w:rPr>
                <w:sz w:val="20"/>
                <w:szCs w:val="20"/>
              </w:rPr>
              <w:t>non fiction</w:t>
            </w:r>
            <w:proofErr w:type="spellEnd"/>
            <w:r w:rsidRPr="006B2175">
              <w:rPr>
                <w:sz w:val="20"/>
                <w:szCs w:val="20"/>
              </w:rPr>
              <w:t xml:space="preserve"> texts. </w:t>
            </w:r>
          </w:p>
          <w:p w:rsidR="00D6538A" w:rsidRPr="006B2175" w:rsidRDefault="00D6538A" w:rsidP="006B2175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Can draw some inference from more demanding  texts.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6B2175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Can retrieve explicit and implicit information from a range of text, including complex and challenging classic texts and historical non-fiction</w:t>
            </w:r>
            <w:r w:rsidR="00064C8B" w:rsidRPr="006B2175">
              <w:rPr>
                <w:sz w:val="20"/>
                <w:szCs w:val="20"/>
              </w:rPr>
              <w:t>.</w:t>
            </w:r>
          </w:p>
        </w:tc>
      </w:tr>
      <w:tr w:rsidR="00D6538A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Tr="00064C8B">
        <w:trPr>
          <w:trHeight w:val="913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  <w:u w:val="single"/>
              </w:rPr>
            </w:pPr>
            <w:r w:rsidRPr="004D5F02">
              <w:rPr>
                <w:b/>
                <w:sz w:val="28"/>
                <w:szCs w:val="28"/>
                <w:u w:val="single"/>
              </w:rPr>
              <w:t xml:space="preserve"> AO1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>Synthesise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Shows simple awareness of differences between texts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 xml:space="preserve">Offers paraphrasing rather that inference 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Makes simple, or no, links between the texts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Makes simple reference or textual details from one or both texts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Pupil has been introduced to classic texts and historical non-fictions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Identifies some differences between the  texts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 xml:space="preserve">Attempts some inference from one or  both texts 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Attempts to link evidence between texts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Selects some quotations or references, not always supporting, from both texts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Pupil has developing knowledge of classic texts and historical non-fiction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6B2175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Starts to interpret both texts.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Demonstrates clear connections between both texts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Selects a  range of relevant quotations from both texts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Pupil is developing an understanding of  classic texts and historical non-fiction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Detailed and perceptive interpretations of both texts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Synthesises evidence between both texts 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Selects a judicious range of quotations from both texts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Pupil is able to understand complex classic texts and historical non-fiction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</w:tr>
      <w:tr w:rsidR="00D6538A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Tr="00064C8B">
        <w:trPr>
          <w:trHeight w:val="1528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  <w:u w:val="single"/>
              </w:rPr>
            </w:pPr>
            <w:r w:rsidRPr="004D5F02">
              <w:rPr>
                <w:b/>
                <w:sz w:val="28"/>
                <w:szCs w:val="28"/>
                <w:u w:val="single"/>
              </w:rPr>
              <w:lastRenderedPageBreak/>
              <w:t>AO2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>Language Analysis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6B2175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Simple comments made on the effect of language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Simple reference to the text, not necessarily quotations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Simple mention of subject terminology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Attempts to comment on the effect of language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Selects some relevant quotations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Uses some subject terminology. This may be occasionally incorrectly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Shows a clear understanding of the effect of the writer’s choices of language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Selects a range of relevant quotations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Uses</w:t>
            </w:r>
            <w:r w:rsidR="006B2175" w:rsidRPr="006B2175">
              <w:rPr>
                <w:sz w:val="20"/>
                <w:szCs w:val="20"/>
              </w:rPr>
              <w:t xml:space="preserve"> subject terminology accurately.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 xml:space="preserve">Analyses the effect </w:t>
            </w:r>
            <w:r w:rsidR="006B2175" w:rsidRPr="006B2175">
              <w:rPr>
                <w:sz w:val="20"/>
                <w:szCs w:val="20"/>
              </w:rPr>
              <w:t>of writer’s choices of language.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A range of judicious quotations</w:t>
            </w:r>
            <w:r w:rsidR="006B2175" w:rsidRPr="006B2175">
              <w:rPr>
                <w:sz w:val="20"/>
                <w:szCs w:val="20"/>
              </w:rPr>
              <w:t xml:space="preserve"> are used.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Sophisticated subject terminology used accurately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</w:tr>
      <w:tr w:rsidR="00D6538A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B124FD" w:rsidTr="00064C8B">
        <w:trPr>
          <w:trHeight w:val="1528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  <w:u w:val="single"/>
              </w:rPr>
            </w:pPr>
            <w:r w:rsidRPr="004D5F02">
              <w:rPr>
                <w:b/>
                <w:sz w:val="28"/>
                <w:szCs w:val="28"/>
                <w:u w:val="single"/>
              </w:rPr>
              <w:t>AO3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>Comparing ideas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9233D6" w:rsidRPr="009233D6" w:rsidRDefault="00D6538A" w:rsidP="009233D6">
            <w:pPr>
              <w:pStyle w:val="NoSpacing"/>
              <w:rPr>
                <w:sz w:val="20"/>
                <w:szCs w:val="20"/>
              </w:rPr>
            </w:pPr>
            <w:r w:rsidRPr="009233D6">
              <w:rPr>
                <w:sz w:val="20"/>
                <w:szCs w:val="20"/>
              </w:rPr>
              <w:t>Simple awareness  of the differences between ideas and perspectives</w:t>
            </w:r>
            <w:r w:rsidR="006B2175" w:rsidRPr="009233D6">
              <w:rPr>
                <w:sz w:val="20"/>
                <w:szCs w:val="20"/>
              </w:rPr>
              <w:t>.</w:t>
            </w:r>
          </w:p>
          <w:p w:rsidR="00D6538A" w:rsidRPr="009233D6" w:rsidRDefault="00D6538A" w:rsidP="009233D6">
            <w:pPr>
              <w:pStyle w:val="NoSpacing"/>
              <w:rPr>
                <w:sz w:val="20"/>
                <w:szCs w:val="20"/>
              </w:rPr>
            </w:pPr>
            <w:r w:rsidRPr="009233D6">
              <w:rPr>
                <w:sz w:val="20"/>
                <w:szCs w:val="20"/>
              </w:rPr>
              <w:t>Simple cross-reference of  ideas and perspectives</w:t>
            </w:r>
            <w:r w:rsidR="006B2175" w:rsidRPr="009233D6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pStyle w:val="NoSpacing"/>
            </w:pPr>
            <w:r w:rsidRPr="009233D6">
              <w:rPr>
                <w:sz w:val="20"/>
                <w:szCs w:val="20"/>
              </w:rPr>
              <w:t>Simple reference or textual details from one or both texts</w:t>
            </w:r>
            <w:r w:rsidR="006B2175" w:rsidRPr="006B2175">
              <w:t>.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Identifies some differences between ideas and perspectives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Attempts to compare ideas and perspectives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Selects some  quotations/references, not always supporting,  from one or  both texts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Clear  understanding of the differences between ideas and perspectives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Compares ideas and perspectives in a clear and relevant  way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Selects relevant quotations from both texts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Detailed understanding of the differences between ideas and perspectives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Compares ideas and perspectives in a perceptive way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Selects judicious quotations from both texts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</w:tr>
      <w:tr w:rsidR="00D6538A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B124FD" w:rsidTr="00064C8B">
        <w:trPr>
          <w:trHeight w:val="1528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  <w:u w:val="single"/>
              </w:rPr>
            </w:pPr>
            <w:r w:rsidRPr="004D5F02">
              <w:rPr>
                <w:b/>
                <w:sz w:val="28"/>
                <w:szCs w:val="28"/>
                <w:u w:val="single"/>
              </w:rPr>
              <w:t>AO4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>Evaluating Texts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Simple comment on the effectiveness of the text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General reference to a simple example to support this view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Simple mention of writer’s methods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Attempts evaluative comments on the text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Offers an example from the text to explain view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Attempts to comment on writer’s methods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Selects some quotations, which occasionally support views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Clearly evaluates the text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Offers examples from the text to explain views clearly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Clearly explains the effect or writer’s choices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Selects some relevant quotations to explain views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Critically evaluates in a detailed way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Offers examples from the text to explain views convincingly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Analyses the effect of a range of writer’s choices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Selects a range of relevant quotations to validate views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</w:tr>
      <w:tr w:rsidR="00D6538A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B124FD" w:rsidTr="00064C8B">
        <w:trPr>
          <w:trHeight w:val="1528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  <w:u w:val="single"/>
              </w:rPr>
            </w:pPr>
            <w:r w:rsidRPr="004D5F02">
              <w:rPr>
                <w:b/>
                <w:sz w:val="28"/>
                <w:szCs w:val="28"/>
                <w:u w:val="single"/>
              </w:rPr>
              <w:lastRenderedPageBreak/>
              <w:t xml:space="preserve">AO6 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  <w:u w:val="single"/>
              </w:rPr>
            </w:pP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 xml:space="preserve">Technical accuracy 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Emerging evidence of conscious use of punctuation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Simple, y</w:t>
            </w:r>
            <w:r w:rsidR="006B2175" w:rsidRPr="006B2175">
              <w:rPr>
                <w:sz w:val="20"/>
                <w:szCs w:val="20"/>
              </w:rPr>
              <w:t>et relevant, vocabulary choices.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 xml:space="preserve">Accurate basic spelling (1= considerable issues but  still legible) 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Some co</w:t>
            </w:r>
            <w:r w:rsidR="006B2175" w:rsidRPr="006B2175">
              <w:rPr>
                <w:sz w:val="20"/>
                <w:szCs w:val="20"/>
              </w:rPr>
              <w:t>ntrol of a range of punctuation.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Varied use of emerging vocabulary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 xml:space="preserve">Some accurate spelling of more complex words. Common words spelt correctly. 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Mostly accurate use of punctuation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Increasingly sophisticated use of vocabulary, including complex and irregular words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Generally accurate spelling, including complex and irregular words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High l</w:t>
            </w:r>
            <w:r w:rsidR="006B2175" w:rsidRPr="006B2175">
              <w:rPr>
                <w:sz w:val="20"/>
                <w:szCs w:val="20"/>
              </w:rPr>
              <w:t>evel of accuracy in punctuation.</w:t>
            </w:r>
          </w:p>
          <w:p w:rsidR="00D6538A" w:rsidRPr="006B2175" w:rsidRDefault="006B2175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Ambitious vocabulary used.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High level of accuracy of spelling, i</w:t>
            </w:r>
            <w:r w:rsidR="006B2175" w:rsidRPr="006B2175">
              <w:rPr>
                <w:sz w:val="20"/>
                <w:szCs w:val="20"/>
              </w:rPr>
              <w:t>ncluding ambitious vocabulary.</w:t>
            </w:r>
          </w:p>
        </w:tc>
      </w:tr>
      <w:tr w:rsidR="00D6538A" w:rsidRPr="00111F60" w:rsidTr="009233D6">
        <w:trPr>
          <w:trHeight w:val="822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111F60" w:rsidTr="00064C8B">
        <w:trPr>
          <w:trHeight w:val="755"/>
        </w:trPr>
        <w:tc>
          <w:tcPr>
            <w:tcW w:w="15703" w:type="dxa"/>
            <w:gridSpan w:val="14"/>
            <w:shd w:val="clear" w:color="auto" w:fill="767171" w:themeFill="background2" w:themeFillShade="80"/>
          </w:tcPr>
          <w:p w:rsidR="00D6538A" w:rsidRPr="00141906" w:rsidRDefault="00064C8B" w:rsidP="00D6538A">
            <w:pPr>
              <w:rPr>
                <w:b/>
                <w:sz w:val="28"/>
                <w:szCs w:val="28"/>
              </w:rPr>
            </w:pPr>
            <w:r w:rsidRPr="00141906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en-GB"/>
              </w:rPr>
              <w:t>Writing</w:t>
            </w:r>
          </w:p>
        </w:tc>
      </w:tr>
      <w:tr w:rsidR="00D6538A" w:rsidRPr="00B124FD" w:rsidTr="00064C8B">
        <w:trPr>
          <w:trHeight w:val="1528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  <w:u w:val="single"/>
              </w:rPr>
            </w:pPr>
            <w:r w:rsidRPr="004D5F02">
              <w:rPr>
                <w:b/>
                <w:sz w:val="28"/>
                <w:szCs w:val="28"/>
                <w:u w:val="single"/>
              </w:rPr>
              <w:t xml:space="preserve">AO5 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>Content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Simple success and communication of ideas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Awareness of purpose, form and audience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Consistently clear and effective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Tone, style and register match audience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Convincing communication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Tone, style and register constantly match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Consist</w:t>
            </w:r>
            <w:r w:rsidR="009233D6">
              <w:rPr>
                <w:sz w:val="20"/>
                <w:szCs w:val="20"/>
              </w:rPr>
              <w:t>ently convincing and compelling.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Assuredly matched to purpose</w:t>
            </w:r>
            <w:r w:rsidR="009233D6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Subtle manipulation of audience and increasingly abstract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</w:tr>
      <w:tr w:rsidR="00D6538A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B124FD" w:rsidTr="00064C8B">
        <w:trPr>
          <w:trHeight w:val="1528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  <w:u w:val="single"/>
              </w:rPr>
            </w:pPr>
            <w:r w:rsidRPr="004D5F02">
              <w:rPr>
                <w:b/>
                <w:sz w:val="28"/>
                <w:szCs w:val="28"/>
                <w:u w:val="single"/>
              </w:rPr>
              <w:t xml:space="preserve">AO5 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>Vocabulary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Simple vocabulary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Simple linguistic devices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Vocabulary clearly chosen for effect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Successful use of linguistic devices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Extensive vocabulary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 xml:space="preserve">Evidence of conscious </w:t>
            </w:r>
            <w:r w:rsidR="006B2175" w:rsidRPr="006B2175">
              <w:rPr>
                <w:sz w:val="20"/>
                <w:szCs w:val="20"/>
              </w:rPr>
              <w:t>crafting of linguistic  devices.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Consistently extensive and ambitious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Sustained crafting of linguistic devices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</w:tr>
      <w:tr w:rsidR="00D6538A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B124FD" w:rsidTr="00064C8B">
        <w:trPr>
          <w:trHeight w:val="1528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D6538A" w:rsidRPr="004D5F02" w:rsidRDefault="00141906" w:rsidP="00D6538A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AO5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>Organisation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 xml:space="preserve">Random paragraph structure </w:t>
            </w:r>
          </w:p>
          <w:p w:rsidR="00D6538A" w:rsidRPr="006B2175" w:rsidRDefault="00D6538A" w:rsidP="00D6538A">
            <w:pPr>
              <w:pStyle w:val="ListParagraph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(1=no paragraphing evident)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Simple structural features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Usually coherent paragraphs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Range of discourse markers which are usually effective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D6538A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Consistently coherent use of paragraphs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Integrated discourse markers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Fluently linked paragraphs with seamlessly integrated discourse markers</w:t>
            </w:r>
            <w:r w:rsidR="006B2175" w:rsidRPr="006B2175">
              <w:rPr>
                <w:sz w:val="20"/>
                <w:szCs w:val="20"/>
              </w:rPr>
              <w:t>.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Varied and inventive use of structural features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</w:tr>
      <w:tr w:rsidR="00D6538A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B124FD" w:rsidTr="004D5F02">
        <w:trPr>
          <w:trHeight w:val="802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064C8B" w:rsidRPr="004D5F02" w:rsidRDefault="00064C8B" w:rsidP="00D6538A">
            <w:pPr>
              <w:rPr>
                <w:b/>
                <w:sz w:val="28"/>
                <w:szCs w:val="28"/>
                <w:u w:val="single"/>
              </w:rPr>
            </w:pPr>
            <w:r w:rsidRPr="004D5F02">
              <w:rPr>
                <w:b/>
                <w:sz w:val="28"/>
                <w:szCs w:val="28"/>
                <w:u w:val="single"/>
              </w:rPr>
              <w:t xml:space="preserve"> AO6 </w:t>
            </w:r>
          </w:p>
          <w:p w:rsidR="00D6538A" w:rsidRPr="004D5F02" w:rsidRDefault="004D5F02" w:rsidP="00D6538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Punctuation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 xml:space="preserve">Some evidence </w:t>
            </w:r>
            <w:r w:rsidR="006B2175" w:rsidRPr="006B2175">
              <w:rPr>
                <w:sz w:val="20"/>
                <w:szCs w:val="20"/>
              </w:rPr>
              <w:t>of conscious use of punctuation.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Some control of a range of punctuation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Range of punctuation used, mostly with success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A wide range of punctuation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High level of accuracy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</w:tr>
      <w:tr w:rsidR="00D6538A" w:rsidRPr="00111F60" w:rsidTr="00064C8B">
        <w:trPr>
          <w:trHeight w:val="706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B124FD" w:rsidTr="009233D6">
        <w:trPr>
          <w:trHeight w:val="1066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9233D6" w:rsidRPr="009233D6" w:rsidRDefault="00D6538A" w:rsidP="00D6538A">
            <w:pPr>
              <w:rPr>
                <w:b/>
                <w:sz w:val="28"/>
                <w:szCs w:val="28"/>
                <w:u w:val="single"/>
              </w:rPr>
            </w:pPr>
            <w:r w:rsidRPr="004D5F02">
              <w:rPr>
                <w:b/>
                <w:sz w:val="28"/>
                <w:szCs w:val="28"/>
                <w:u w:val="single"/>
              </w:rPr>
              <w:t xml:space="preserve">AO6 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>Sentence structure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Occasional use of sentence demarcation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Mostly secure and sometimes accurate use of sentence demarcation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Sentence demarcation is mostly secure and mostly accurate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Sentence demarcation is consistently secure and accurate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</w:tr>
      <w:tr w:rsidR="00D6538A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B124FD" w:rsidTr="009233D6">
        <w:trPr>
          <w:trHeight w:val="780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D6538A" w:rsidRPr="009233D6" w:rsidRDefault="00D6538A" w:rsidP="00D6538A">
            <w:pPr>
              <w:rPr>
                <w:b/>
                <w:sz w:val="28"/>
                <w:szCs w:val="28"/>
                <w:u w:val="single"/>
              </w:rPr>
            </w:pPr>
            <w:r w:rsidRPr="004D5F02">
              <w:rPr>
                <w:b/>
                <w:sz w:val="28"/>
                <w:szCs w:val="28"/>
                <w:u w:val="single"/>
              </w:rPr>
              <w:t xml:space="preserve">AO6 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>Sentence types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Simple range of sentence forms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Attempts to</w:t>
            </w:r>
            <w:r w:rsidR="006B2175" w:rsidRPr="006B2175">
              <w:rPr>
                <w:sz w:val="20"/>
                <w:szCs w:val="20"/>
              </w:rPr>
              <w:t xml:space="preserve"> write in varied sentence forms.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Uses a variety of sentence forms for effect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Full range of appropriate sentence forms used for effect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</w:tr>
      <w:tr w:rsidR="00D6538A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751B72" w:rsidTr="00064C8B">
        <w:trPr>
          <w:trHeight w:val="1528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141906" w:rsidRDefault="00D6538A" w:rsidP="00141906">
            <w:pPr>
              <w:pStyle w:val="NoSpacing"/>
              <w:rPr>
                <w:b/>
                <w:sz w:val="28"/>
                <w:szCs w:val="28"/>
                <w:u w:val="single"/>
              </w:rPr>
            </w:pPr>
            <w:r w:rsidRPr="00141906">
              <w:rPr>
                <w:b/>
                <w:sz w:val="28"/>
                <w:szCs w:val="28"/>
                <w:u w:val="single"/>
              </w:rPr>
              <w:t xml:space="preserve">AO6 </w:t>
            </w:r>
          </w:p>
          <w:p w:rsidR="00141906" w:rsidRDefault="00141906" w:rsidP="00141906">
            <w:pPr>
              <w:pStyle w:val="NoSpacing"/>
              <w:rPr>
                <w:b/>
                <w:sz w:val="28"/>
                <w:szCs w:val="28"/>
                <w:u w:val="single"/>
              </w:rPr>
            </w:pPr>
          </w:p>
          <w:p w:rsidR="009233D6" w:rsidRPr="00141906" w:rsidRDefault="00141906" w:rsidP="00141906">
            <w:pPr>
              <w:pStyle w:val="NoSpacing"/>
            </w:pPr>
            <w:r>
              <w:rPr>
                <w:b/>
                <w:sz w:val="28"/>
                <w:szCs w:val="28"/>
              </w:rPr>
              <w:t>Spelling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Accurate basic spelling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Some accurate spelling of more complex words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Generally accurate spelling, including complex and irregular words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9233D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High level of accuracy, including ambitious vocabulary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</w:tr>
      <w:tr w:rsidR="00064C8B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751B72" w:rsidTr="00141906">
        <w:trPr>
          <w:trHeight w:val="781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141906" w:rsidRDefault="00D6538A" w:rsidP="00141906">
            <w:pPr>
              <w:rPr>
                <w:b/>
                <w:sz w:val="28"/>
                <w:szCs w:val="28"/>
                <w:u w:val="single"/>
              </w:rPr>
            </w:pPr>
            <w:r w:rsidRPr="004D5F02">
              <w:rPr>
                <w:b/>
                <w:sz w:val="28"/>
                <w:szCs w:val="28"/>
                <w:u w:val="single"/>
              </w:rPr>
              <w:t xml:space="preserve">AO6 </w:t>
            </w:r>
          </w:p>
          <w:p w:rsidR="00D6538A" w:rsidRPr="004D5F02" w:rsidRDefault="00D6538A" w:rsidP="00141906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 xml:space="preserve">Vocabulary 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14190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Simple, yet relevant, vocabulary choices</w:t>
            </w:r>
            <w:r w:rsidR="006B2175" w:rsidRPr="006B2175">
              <w:rPr>
                <w:sz w:val="20"/>
                <w:szCs w:val="20"/>
              </w:rPr>
              <w:t>.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14190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Varied use of emerging vocabulary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D6538A" w:rsidP="0014190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Increasingly sophisticated use of vocabulary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141906">
            <w:pPr>
              <w:spacing w:after="0" w:line="240" w:lineRule="auto"/>
              <w:rPr>
                <w:sz w:val="20"/>
                <w:szCs w:val="20"/>
              </w:rPr>
            </w:pPr>
            <w:r w:rsidRPr="006B2175">
              <w:rPr>
                <w:sz w:val="20"/>
                <w:szCs w:val="20"/>
              </w:rPr>
              <w:t>Extensive and ambitious vocabulary</w:t>
            </w:r>
            <w:r w:rsidR="006B2175" w:rsidRPr="006B2175">
              <w:rPr>
                <w:sz w:val="20"/>
                <w:szCs w:val="20"/>
              </w:rPr>
              <w:t>.</w:t>
            </w:r>
            <w:r w:rsidRPr="006B2175">
              <w:rPr>
                <w:sz w:val="20"/>
                <w:szCs w:val="20"/>
              </w:rPr>
              <w:t xml:space="preserve"> </w:t>
            </w:r>
          </w:p>
        </w:tc>
      </w:tr>
      <w:tr w:rsidR="00064C8B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111F60" w:rsidTr="00064C8B">
        <w:trPr>
          <w:trHeight w:val="755"/>
        </w:trPr>
        <w:tc>
          <w:tcPr>
            <w:tcW w:w="15703" w:type="dxa"/>
            <w:gridSpan w:val="14"/>
            <w:shd w:val="clear" w:color="auto" w:fill="767171" w:themeFill="background2" w:themeFillShade="80"/>
          </w:tcPr>
          <w:p w:rsidR="00D6538A" w:rsidRPr="00141906" w:rsidRDefault="00064C8B" w:rsidP="00D6538A">
            <w:pPr>
              <w:rPr>
                <w:b/>
                <w:sz w:val="28"/>
                <w:szCs w:val="28"/>
              </w:rPr>
            </w:pPr>
            <w:r w:rsidRPr="00141906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en-GB"/>
              </w:rPr>
              <w:t>Speaking and Listening</w:t>
            </w:r>
          </w:p>
        </w:tc>
      </w:tr>
      <w:tr w:rsidR="00D6538A" w:rsidRPr="00751B72" w:rsidTr="00064C8B">
        <w:trPr>
          <w:trHeight w:val="1528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D6538A" w:rsidRPr="00141906" w:rsidRDefault="00141906" w:rsidP="00D6538A">
            <w:pPr>
              <w:rPr>
                <w:b/>
                <w:sz w:val="28"/>
                <w:szCs w:val="28"/>
                <w:u w:val="single"/>
              </w:rPr>
            </w:pPr>
            <w:r w:rsidRPr="00141906">
              <w:rPr>
                <w:b/>
                <w:sz w:val="28"/>
                <w:szCs w:val="28"/>
                <w:u w:val="single"/>
              </w:rPr>
              <w:t>AO7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 xml:space="preserve">Present 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Present and participate in spoken tasks.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 xml:space="preserve">Vary language and non-verbal features to suit content and audience. 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rFonts w:cs="Arial"/>
                <w:bCs/>
                <w:iCs/>
                <w:sz w:val="20"/>
                <w:szCs w:val="20"/>
              </w:rPr>
            </w:pPr>
            <w:r w:rsidRPr="00141906">
              <w:rPr>
                <w:rFonts w:cs="Arial"/>
                <w:bCs/>
                <w:iCs/>
                <w:sz w:val="20"/>
                <w:szCs w:val="20"/>
              </w:rPr>
              <w:t>Present and participate in extended turns and support ideas with relevant detail.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Adapt vocabulary and non-verbal features to match audience, purpose and context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rFonts w:cs="Arial"/>
                <w:bCs/>
                <w:iCs/>
                <w:sz w:val="20"/>
                <w:szCs w:val="20"/>
              </w:rPr>
              <w:t>Engage listeners’ attention and interest by exploring complex ideas with precision and impact.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Make apt and flexible choices of vocabulary, grammar and non-verbal features to suit different audiences and contexts.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rFonts w:cs="Arial"/>
                <w:bCs/>
                <w:iCs/>
                <w:sz w:val="20"/>
                <w:szCs w:val="20"/>
                <w:lang w:eastAsia="en-GB"/>
              </w:rPr>
            </w:pPr>
            <w:r w:rsidRPr="00141906">
              <w:rPr>
                <w:rFonts w:cs="Arial"/>
                <w:bCs/>
                <w:iCs/>
                <w:sz w:val="20"/>
                <w:szCs w:val="20"/>
                <w:lang w:eastAsia="en-GB"/>
              </w:rPr>
              <w:t>Influence listeners by making creative and precise selections from a wide repertoire of strategies.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rFonts w:cs="Arial"/>
                <w:bCs/>
                <w:iCs/>
                <w:sz w:val="20"/>
                <w:szCs w:val="20"/>
                <w:lang w:eastAsia="en-GB"/>
              </w:rPr>
              <w:t>Adapt vocabulary, grammar and non-verbal features to establish a distinct personal style.</w:t>
            </w:r>
          </w:p>
        </w:tc>
      </w:tr>
      <w:tr w:rsidR="00064C8B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751B72" w:rsidTr="00064C8B">
        <w:trPr>
          <w:trHeight w:val="1528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D6538A" w:rsidRPr="00141906" w:rsidRDefault="00141906" w:rsidP="00D6538A">
            <w:pPr>
              <w:rPr>
                <w:b/>
                <w:sz w:val="28"/>
                <w:szCs w:val="28"/>
                <w:u w:val="single"/>
              </w:rPr>
            </w:pPr>
            <w:r w:rsidRPr="00141906">
              <w:rPr>
                <w:b/>
                <w:sz w:val="28"/>
                <w:szCs w:val="28"/>
                <w:u w:val="single"/>
              </w:rPr>
              <w:t>A07</w:t>
            </w:r>
          </w:p>
          <w:p w:rsidR="00D6538A" w:rsidRPr="004D5F02" w:rsidRDefault="00141906" w:rsidP="001419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Structure talk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D6538A">
            <w:pPr>
              <w:pStyle w:val="List"/>
              <w:numPr>
                <w:ilvl w:val="0"/>
                <w:numId w:val="0"/>
              </w:numPr>
              <w:rPr>
                <w:rFonts w:asciiTheme="minorHAnsi" w:hAnsiTheme="minorHAnsi"/>
                <w:sz w:val="20"/>
              </w:rPr>
            </w:pPr>
            <w:r w:rsidRPr="006B2175">
              <w:rPr>
                <w:rFonts w:asciiTheme="minorHAnsi" w:hAnsiTheme="minorHAnsi"/>
                <w:sz w:val="20"/>
              </w:rPr>
              <w:t>Organise talk to help the listener, with overall structure evident.</w:t>
            </w:r>
          </w:p>
          <w:p w:rsidR="00D6538A" w:rsidRPr="006B2175" w:rsidRDefault="00D6538A" w:rsidP="00D6538A">
            <w:pPr>
              <w:pStyle w:val="List"/>
              <w:numPr>
                <w:ilvl w:val="0"/>
                <w:numId w:val="0"/>
              </w:numPr>
              <w:rPr>
                <w:rFonts w:asciiTheme="minorHAnsi" w:hAnsiTheme="minorHAnsi"/>
                <w:sz w:val="20"/>
              </w:rPr>
            </w:pP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6B2175" w:rsidRDefault="00D6538A" w:rsidP="00D6538A">
            <w:pPr>
              <w:rPr>
                <w:rFonts w:cs="Arial"/>
                <w:bCs/>
                <w:iCs/>
                <w:sz w:val="20"/>
                <w:szCs w:val="20"/>
              </w:rPr>
            </w:pPr>
            <w:r w:rsidRPr="006B2175">
              <w:rPr>
                <w:rFonts w:cs="Arial"/>
                <w:bCs/>
                <w:iCs/>
                <w:sz w:val="20"/>
                <w:szCs w:val="20"/>
              </w:rPr>
              <w:t>Tailor the structure and vocabulary of talk to clarify ideas and guide the listener.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6B2175" w:rsidRDefault="00D6538A" w:rsidP="00D6538A">
            <w:pPr>
              <w:pStyle w:val="List"/>
              <w:numPr>
                <w:ilvl w:val="0"/>
                <w:numId w:val="0"/>
              </w:numPr>
              <w:rPr>
                <w:rFonts w:asciiTheme="minorHAnsi" w:hAnsiTheme="minorHAnsi" w:cs="Arial"/>
                <w:sz w:val="20"/>
                <w:lang w:eastAsia="en-GB"/>
              </w:rPr>
            </w:pPr>
            <w:r w:rsidRPr="006B2175">
              <w:rPr>
                <w:rFonts w:asciiTheme="minorHAnsi" w:hAnsiTheme="minorHAnsi" w:cs="Arial"/>
                <w:sz w:val="20"/>
                <w:lang w:eastAsia="en-GB"/>
              </w:rPr>
              <w:t>Shape talk in deliberate ways for clarity and effect to engage and guide the listener.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6B2175" w:rsidRDefault="00D6538A" w:rsidP="00D6538A">
            <w:pPr>
              <w:pStyle w:val="List"/>
              <w:numPr>
                <w:ilvl w:val="0"/>
                <w:numId w:val="0"/>
              </w:numPr>
              <w:rPr>
                <w:rFonts w:asciiTheme="minorHAnsi" w:hAnsiTheme="minorHAnsi" w:cs="Arial"/>
                <w:bCs/>
                <w:iCs/>
                <w:sz w:val="20"/>
                <w:lang w:eastAsia="en-GB"/>
              </w:rPr>
            </w:pPr>
            <w:r w:rsidRPr="006B2175">
              <w:rPr>
                <w:rFonts w:asciiTheme="minorHAnsi" w:hAnsiTheme="minorHAnsi" w:cs="Arial"/>
                <w:bCs/>
                <w:iCs/>
                <w:sz w:val="20"/>
                <w:lang w:eastAsia="en-GB"/>
              </w:rPr>
              <w:t>Organise and structure talk to maintain control.</w:t>
            </w:r>
            <w:r w:rsidR="00141906">
              <w:rPr>
                <w:rFonts w:asciiTheme="minorHAnsi" w:hAnsiTheme="minorHAnsi" w:cs="Arial"/>
                <w:bCs/>
                <w:iCs/>
                <w:sz w:val="20"/>
                <w:lang w:eastAsia="en-GB"/>
              </w:rPr>
              <w:t xml:space="preserve"> </w:t>
            </w:r>
            <w:r w:rsidRPr="006B2175">
              <w:rPr>
                <w:rFonts w:asciiTheme="minorHAnsi" w:hAnsiTheme="minorHAnsi" w:cs="Arial"/>
                <w:bCs/>
                <w:iCs/>
                <w:sz w:val="20"/>
                <w:lang w:eastAsia="en-GB"/>
              </w:rPr>
              <w:t>Manipulate talk to position the reader.</w:t>
            </w:r>
          </w:p>
          <w:p w:rsidR="00D6538A" w:rsidRPr="006B2175" w:rsidRDefault="00D6538A" w:rsidP="00D6538A">
            <w:pPr>
              <w:rPr>
                <w:rFonts w:cs="Arial"/>
                <w:bCs/>
                <w:iCs/>
                <w:sz w:val="20"/>
                <w:szCs w:val="20"/>
                <w:lang w:eastAsia="en-GB"/>
              </w:rPr>
            </w:pPr>
          </w:p>
        </w:tc>
      </w:tr>
      <w:tr w:rsidR="00064C8B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751B72" w:rsidTr="00064C8B">
        <w:trPr>
          <w:trHeight w:val="1528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141906" w:rsidRPr="00141906" w:rsidRDefault="00141906" w:rsidP="00D6538A">
            <w:pPr>
              <w:rPr>
                <w:b/>
                <w:sz w:val="28"/>
                <w:szCs w:val="28"/>
                <w:u w:val="single"/>
              </w:rPr>
            </w:pPr>
            <w:r w:rsidRPr="00141906">
              <w:rPr>
                <w:b/>
                <w:sz w:val="28"/>
                <w:szCs w:val="28"/>
                <w:u w:val="single"/>
              </w:rPr>
              <w:t>AO8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>Listen and respond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6B2175" w:rsidRDefault="00D6538A" w:rsidP="00D6538A">
            <w:pPr>
              <w:pStyle w:val="List"/>
              <w:numPr>
                <w:ilvl w:val="0"/>
                <w:numId w:val="0"/>
              </w:numPr>
              <w:rPr>
                <w:rFonts w:asciiTheme="minorHAnsi" w:hAnsiTheme="minorHAnsi"/>
                <w:sz w:val="20"/>
              </w:rPr>
            </w:pPr>
            <w:r w:rsidRPr="006B2175">
              <w:rPr>
                <w:rFonts w:asciiTheme="minorHAnsi" w:hAnsiTheme="minorHAnsi"/>
                <w:sz w:val="20"/>
              </w:rPr>
              <w:t>Respond to the speaker’s main ideas, making simple comments and suggestions.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141906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Identify, sift and summarise the most important points or key ideas from a talk or discussion.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Develop ideas through relevant comments and suggestions.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Explain the speaker’s intentions and make inferences from speech in a variety of contexts.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Engage by making perceptive responses and extending meanings.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 xml:space="preserve">Respond to and interrogate what is said. 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Questions and challenge with sensitivity to develop ideas.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</w:p>
        </w:tc>
      </w:tr>
      <w:tr w:rsidR="00064C8B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751B72" w:rsidTr="00064C8B">
        <w:trPr>
          <w:trHeight w:val="1528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141906" w:rsidRDefault="00141906" w:rsidP="00D6538A">
            <w:pPr>
              <w:rPr>
                <w:b/>
                <w:sz w:val="28"/>
                <w:szCs w:val="28"/>
              </w:rPr>
            </w:pPr>
            <w:r w:rsidRPr="00141906">
              <w:rPr>
                <w:b/>
                <w:sz w:val="28"/>
                <w:szCs w:val="28"/>
                <w:u w:val="single"/>
              </w:rPr>
              <w:t>A08</w:t>
            </w:r>
            <w:r w:rsidR="00D6538A" w:rsidRPr="004D5F02">
              <w:rPr>
                <w:b/>
                <w:sz w:val="28"/>
                <w:szCs w:val="28"/>
              </w:rPr>
              <w:t xml:space="preserve"> 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>Discussion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Participate in group discussions by making helpful contributions when speaking in turn.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Attempt different roles and responsibilities in pairs or groups.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rFonts w:cs="Arial"/>
                <w:bCs/>
                <w:iCs/>
                <w:sz w:val="20"/>
                <w:szCs w:val="20"/>
              </w:rPr>
            </w:pPr>
            <w:r w:rsidRPr="00141906">
              <w:rPr>
                <w:rFonts w:cs="Arial"/>
                <w:bCs/>
                <w:iCs/>
                <w:sz w:val="20"/>
                <w:szCs w:val="20"/>
              </w:rPr>
              <w:t>Make clear and relevant contributions to group discussion.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rFonts w:cs="Arial"/>
                <w:bCs/>
                <w:iCs/>
                <w:sz w:val="20"/>
                <w:szCs w:val="20"/>
              </w:rPr>
              <w:t>Adopt roles and responsibilities with independence.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rFonts w:cs="Arial"/>
                <w:bCs/>
                <w:iCs/>
                <w:sz w:val="20"/>
                <w:szCs w:val="20"/>
              </w:rPr>
            </w:pPr>
            <w:r w:rsidRPr="00141906">
              <w:rPr>
                <w:rFonts w:cs="Arial"/>
                <w:bCs/>
                <w:iCs/>
                <w:sz w:val="20"/>
                <w:szCs w:val="20"/>
              </w:rPr>
              <w:t>Make effective contributions.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rFonts w:cs="Arial"/>
                <w:bCs/>
                <w:iCs/>
                <w:sz w:val="20"/>
                <w:szCs w:val="20"/>
              </w:rPr>
              <w:t>Draw on a range of group roles to sustain effective discussion through collaboration.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rFonts w:cs="Arial"/>
                <w:bCs/>
                <w:iCs/>
                <w:sz w:val="20"/>
                <w:szCs w:val="20"/>
              </w:rPr>
            </w:pPr>
            <w:r w:rsidRPr="00141906">
              <w:rPr>
                <w:rFonts w:cs="Arial"/>
                <w:bCs/>
                <w:iCs/>
                <w:sz w:val="20"/>
                <w:szCs w:val="20"/>
              </w:rPr>
              <w:t>Shape the direction and content of talk with well-judged contributions.</w:t>
            </w:r>
          </w:p>
          <w:p w:rsidR="00D6538A" w:rsidRPr="00141906" w:rsidRDefault="00D6538A" w:rsidP="00141906">
            <w:pPr>
              <w:pStyle w:val="NoSpacing"/>
              <w:rPr>
                <w:rFonts w:cs="Arial"/>
                <w:bCs/>
                <w:iCs/>
                <w:sz w:val="20"/>
                <w:szCs w:val="20"/>
              </w:rPr>
            </w:pPr>
            <w:r w:rsidRPr="00141906">
              <w:rPr>
                <w:rFonts w:cs="Arial"/>
                <w:bCs/>
                <w:iCs/>
                <w:sz w:val="20"/>
                <w:szCs w:val="20"/>
              </w:rPr>
              <w:t>Initiate and lead a variety of group roles.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rFonts w:cs="Arial"/>
                <w:bCs/>
                <w:iCs/>
                <w:sz w:val="20"/>
                <w:szCs w:val="20"/>
              </w:rPr>
              <w:t>Manage a discussion with sensitivity.</w:t>
            </w:r>
          </w:p>
        </w:tc>
      </w:tr>
      <w:tr w:rsidR="00D6538A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6538A" w:rsidRPr="006B2175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751B72" w:rsidTr="00064C8B">
        <w:trPr>
          <w:trHeight w:val="1528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5674FE" w:rsidRPr="005674FE" w:rsidRDefault="00D6538A" w:rsidP="00D6538A">
            <w:pPr>
              <w:rPr>
                <w:b/>
                <w:sz w:val="28"/>
                <w:szCs w:val="28"/>
                <w:u w:val="single"/>
              </w:rPr>
            </w:pPr>
            <w:r w:rsidRPr="005674FE">
              <w:rPr>
                <w:b/>
                <w:sz w:val="28"/>
                <w:szCs w:val="28"/>
                <w:u w:val="single"/>
              </w:rPr>
              <w:t xml:space="preserve">AO9 </w:t>
            </w:r>
          </w:p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  <w:r w:rsidRPr="004D5F02">
              <w:rPr>
                <w:b/>
                <w:sz w:val="28"/>
                <w:szCs w:val="28"/>
              </w:rPr>
              <w:t>Use spoken Standard English.</w:t>
            </w:r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Recognise different conventions and forms of speech.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Show an understanding of Standard English by varying speech in formal contexts.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Make some selections from a range of conventions and forms of speech.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Maintain the use of Standard English and adapt the level of formality in a range of different contexts.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Use and adapt a range of conventions and forms of spoken text in different contexts.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Use fluent and sustained Standard English and appropriate levels of formality to match the audience, purpose and context,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Select judiciously from a broad repertoire of conventions and forms of spoken texts.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Make judicious and confident use of formal, Standard English to achieve deliberate and planned effects.</w:t>
            </w:r>
          </w:p>
          <w:p w:rsidR="00D6538A" w:rsidRPr="00141906" w:rsidRDefault="00D6538A" w:rsidP="00141906">
            <w:pPr>
              <w:pStyle w:val="NoSpacing"/>
              <w:rPr>
                <w:sz w:val="20"/>
                <w:szCs w:val="20"/>
              </w:rPr>
            </w:pPr>
          </w:p>
        </w:tc>
      </w:tr>
      <w:tr w:rsidR="00064C8B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4D5F02" w:rsidRDefault="00D6538A" w:rsidP="00D6538A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FFFFFF" w:themeFill="background1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shd w:val="clear" w:color="auto" w:fill="FFFFFF" w:themeFill="background1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FFFFFF" w:themeFill="background1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</w:tr>
      <w:tr w:rsidR="00D6538A" w:rsidRPr="00751B72" w:rsidTr="00141906">
        <w:trPr>
          <w:trHeight w:val="1266"/>
        </w:trPr>
        <w:tc>
          <w:tcPr>
            <w:tcW w:w="2818" w:type="dxa"/>
            <w:vMerge w:val="restart"/>
            <w:shd w:val="clear" w:color="auto" w:fill="D0CECE" w:themeFill="background2" w:themeFillShade="E6"/>
          </w:tcPr>
          <w:p w:rsidR="005674FE" w:rsidRDefault="005674FE" w:rsidP="00D6538A">
            <w:pPr>
              <w:rPr>
                <w:b/>
                <w:sz w:val="28"/>
                <w:szCs w:val="28"/>
              </w:rPr>
            </w:pPr>
            <w:r w:rsidRPr="005674FE">
              <w:rPr>
                <w:b/>
                <w:sz w:val="28"/>
                <w:szCs w:val="28"/>
                <w:u w:val="single"/>
              </w:rPr>
              <w:t>AO9</w:t>
            </w:r>
          </w:p>
          <w:p w:rsidR="00D6538A" w:rsidRPr="004D5F02" w:rsidRDefault="005674FE" w:rsidP="00D6538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Engaging Techniques</w:t>
            </w:r>
            <w:bookmarkStart w:id="0" w:name="_GoBack"/>
            <w:bookmarkEnd w:id="0"/>
          </w:p>
        </w:tc>
        <w:tc>
          <w:tcPr>
            <w:tcW w:w="3018" w:type="dxa"/>
            <w:gridSpan w:val="3"/>
            <w:shd w:val="clear" w:color="auto" w:fill="FFFFFF" w:themeFill="background1"/>
          </w:tcPr>
          <w:p w:rsidR="00D6538A" w:rsidRPr="00141906" w:rsidRDefault="00D6538A" w:rsidP="00D6538A">
            <w:pPr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Vary speech, gesture or movement in different scenarios.</w:t>
            </w: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D6538A" w:rsidRPr="00141906" w:rsidRDefault="00D6538A" w:rsidP="00D6538A">
            <w:pPr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Make deliberate choices of speech, gesture and movement and maintain them.</w:t>
            </w:r>
          </w:p>
        </w:tc>
        <w:tc>
          <w:tcPr>
            <w:tcW w:w="3428" w:type="dxa"/>
            <w:gridSpan w:val="4"/>
            <w:shd w:val="clear" w:color="auto" w:fill="FFFFFF" w:themeFill="background1"/>
          </w:tcPr>
          <w:p w:rsidR="00D6538A" w:rsidRPr="00141906" w:rsidRDefault="00D6538A" w:rsidP="00D6538A">
            <w:pPr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Apply a wide range of dramatic approaches in order to establish convincing roles.</w:t>
            </w:r>
          </w:p>
        </w:tc>
        <w:tc>
          <w:tcPr>
            <w:tcW w:w="3066" w:type="dxa"/>
            <w:gridSpan w:val="3"/>
            <w:shd w:val="clear" w:color="auto" w:fill="FFFFFF" w:themeFill="background1"/>
          </w:tcPr>
          <w:p w:rsidR="00D6538A" w:rsidRPr="00141906" w:rsidRDefault="00D6538A" w:rsidP="00D6538A">
            <w:pPr>
              <w:rPr>
                <w:sz w:val="20"/>
                <w:szCs w:val="20"/>
              </w:rPr>
            </w:pPr>
            <w:r w:rsidRPr="00141906">
              <w:rPr>
                <w:sz w:val="20"/>
                <w:szCs w:val="20"/>
              </w:rPr>
              <w:t>Exploit dramatic approaches and techniques creatively to support the presentation of an engaging character or distinctive voice.</w:t>
            </w:r>
          </w:p>
        </w:tc>
      </w:tr>
      <w:tr w:rsidR="00D6538A" w:rsidRPr="00111F60" w:rsidTr="00064C8B">
        <w:trPr>
          <w:trHeight w:val="755"/>
        </w:trPr>
        <w:tc>
          <w:tcPr>
            <w:tcW w:w="2818" w:type="dxa"/>
            <w:vMerge/>
            <w:shd w:val="clear" w:color="auto" w:fill="D0CECE" w:themeFill="background2" w:themeFillShade="E6"/>
          </w:tcPr>
          <w:p w:rsidR="00D6538A" w:rsidRPr="00111F60" w:rsidRDefault="00D6538A" w:rsidP="00D6538A">
            <w:pPr>
              <w:rPr>
                <w:sz w:val="28"/>
                <w:szCs w:val="28"/>
              </w:rPr>
            </w:pPr>
          </w:p>
        </w:tc>
        <w:tc>
          <w:tcPr>
            <w:tcW w:w="1047" w:type="dxa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6538A" w:rsidRPr="00111F60" w:rsidRDefault="00D6538A" w:rsidP="00D6538A">
            <w:pPr>
              <w:rPr>
                <w:sz w:val="20"/>
                <w:szCs w:val="20"/>
              </w:rPr>
            </w:pPr>
          </w:p>
        </w:tc>
      </w:tr>
    </w:tbl>
    <w:p w:rsidR="00D6538A" w:rsidRDefault="00D6538A" w:rsidP="00D6538A">
      <w:pPr>
        <w:rPr>
          <w:rFonts w:ascii="Comic Sans MS" w:hAnsi="Comic Sans MS"/>
          <w:sz w:val="18"/>
        </w:rPr>
      </w:pPr>
    </w:p>
    <w:p w:rsidR="005E4DCD" w:rsidRDefault="005E4DCD"/>
    <w:sectPr w:rsidR="005E4DCD" w:rsidSect="00D6538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2184F"/>
    <w:multiLevelType w:val="hybridMultilevel"/>
    <w:tmpl w:val="3ABEE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8417E"/>
    <w:multiLevelType w:val="hybridMultilevel"/>
    <w:tmpl w:val="69DEC214"/>
    <w:lvl w:ilvl="0" w:tplc="FFFFFFFF">
      <w:start w:val="1"/>
      <w:numFmt w:val="bullet"/>
      <w:pStyle w:val="Lis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trike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34223"/>
    <w:multiLevelType w:val="hybridMultilevel"/>
    <w:tmpl w:val="9E886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E2739"/>
    <w:multiLevelType w:val="hybridMultilevel"/>
    <w:tmpl w:val="435ED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50835"/>
    <w:multiLevelType w:val="hybridMultilevel"/>
    <w:tmpl w:val="1A14D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F15CD6"/>
    <w:multiLevelType w:val="hybridMultilevel"/>
    <w:tmpl w:val="21BA6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805050"/>
    <w:multiLevelType w:val="hybridMultilevel"/>
    <w:tmpl w:val="CA908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44B0A"/>
    <w:multiLevelType w:val="hybridMultilevel"/>
    <w:tmpl w:val="01464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7E2992"/>
    <w:multiLevelType w:val="hybridMultilevel"/>
    <w:tmpl w:val="1F20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933D92"/>
    <w:multiLevelType w:val="hybridMultilevel"/>
    <w:tmpl w:val="882EE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BE3A3B"/>
    <w:multiLevelType w:val="hybridMultilevel"/>
    <w:tmpl w:val="C2E8F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DA4705"/>
    <w:multiLevelType w:val="hybridMultilevel"/>
    <w:tmpl w:val="8BA6D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0047DD"/>
    <w:multiLevelType w:val="hybridMultilevel"/>
    <w:tmpl w:val="5DDAE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C5B92"/>
    <w:multiLevelType w:val="hybridMultilevel"/>
    <w:tmpl w:val="830AB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AB2893"/>
    <w:multiLevelType w:val="hybridMultilevel"/>
    <w:tmpl w:val="89225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0"/>
  </w:num>
  <w:num w:numId="4">
    <w:abstractNumId w:val="3"/>
  </w:num>
  <w:num w:numId="5">
    <w:abstractNumId w:val="11"/>
  </w:num>
  <w:num w:numId="6">
    <w:abstractNumId w:val="6"/>
  </w:num>
  <w:num w:numId="7">
    <w:abstractNumId w:val="7"/>
  </w:num>
  <w:num w:numId="8">
    <w:abstractNumId w:val="9"/>
  </w:num>
  <w:num w:numId="9">
    <w:abstractNumId w:val="4"/>
  </w:num>
  <w:num w:numId="10">
    <w:abstractNumId w:val="13"/>
  </w:num>
  <w:num w:numId="11">
    <w:abstractNumId w:val="2"/>
  </w:num>
  <w:num w:numId="12">
    <w:abstractNumId w:val="10"/>
  </w:num>
  <w:num w:numId="13">
    <w:abstractNumId w:val="8"/>
  </w:num>
  <w:num w:numId="14">
    <w:abstractNumId w:val="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38A"/>
    <w:rsid w:val="00064C8B"/>
    <w:rsid w:val="00141906"/>
    <w:rsid w:val="004D5F02"/>
    <w:rsid w:val="005674FE"/>
    <w:rsid w:val="005E4DCD"/>
    <w:rsid w:val="006B2175"/>
    <w:rsid w:val="009233D6"/>
    <w:rsid w:val="00D6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101664-8D0C-4613-9759-D5C316D87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538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5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538A"/>
    <w:pPr>
      <w:ind w:left="720"/>
      <w:contextualSpacing/>
    </w:pPr>
  </w:style>
  <w:style w:type="paragraph" w:styleId="List">
    <w:name w:val="List"/>
    <w:basedOn w:val="Normal"/>
    <w:autoRedefine/>
    <w:rsid w:val="00D6538A"/>
    <w:pPr>
      <w:numPr>
        <w:numId w:val="14"/>
      </w:numPr>
      <w:tabs>
        <w:tab w:val="clear" w:pos="360"/>
        <w:tab w:val="num" w:pos="198"/>
      </w:tabs>
      <w:spacing w:after="120" w:line="280" w:lineRule="exact"/>
    </w:pPr>
    <w:rPr>
      <w:rFonts w:ascii="Arial" w:eastAsia="Times New Roman" w:hAnsi="Arial" w:cs="Times New Roman"/>
      <w:color w:val="000000"/>
      <w:szCs w:val="20"/>
    </w:rPr>
  </w:style>
  <w:style w:type="paragraph" w:styleId="NoSpacing">
    <w:name w:val="No Spacing"/>
    <w:uiPriority w:val="1"/>
    <w:qFormat/>
    <w:rsid w:val="009233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1514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Priory Federation of Academies</Company>
  <LinksUpToDate>false</LinksUpToDate>
  <CharactersWithSpaces>10124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Wyles</dc:creator>
  <cp:keywords/>
  <dc:description/>
  <cp:lastModifiedBy>Mrs R Wyles</cp:lastModifiedBy>
  <cp:revision>3</cp:revision>
  <dcterms:created xsi:type="dcterms:W3CDTF">2015-09-16T14:45:00Z</dcterms:created>
  <dcterms:modified xsi:type="dcterms:W3CDTF">2015-10-01T18:20:00Z</dcterms:modified>
</cp:coreProperties>
</file>