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691"/>
        <w:tblW w:w="15676" w:type="dxa"/>
        <w:tblLook w:val="04A0" w:firstRow="1" w:lastRow="0" w:firstColumn="1" w:lastColumn="0" w:noHBand="0" w:noVBand="1"/>
      </w:tblPr>
      <w:tblGrid>
        <w:gridCol w:w="4633"/>
        <w:gridCol w:w="1227"/>
        <w:gridCol w:w="1227"/>
        <w:gridCol w:w="1227"/>
        <w:gridCol w:w="1227"/>
        <w:gridCol w:w="1227"/>
        <w:gridCol w:w="1227"/>
        <w:gridCol w:w="1227"/>
        <w:gridCol w:w="1227"/>
        <w:gridCol w:w="1227"/>
      </w:tblGrid>
      <w:tr w:rsidR="00661B61" w:rsidRPr="007E717B" w:rsidTr="00661B61">
        <w:trPr>
          <w:trHeight w:val="206"/>
        </w:trPr>
        <w:tc>
          <w:tcPr>
            <w:tcW w:w="4633" w:type="dxa"/>
            <w:tcBorders>
              <w:top w:val="single" w:sz="8" w:space="0" w:color="auto"/>
              <w:left w:val="single" w:sz="8" w:space="0" w:color="auto"/>
              <w:bottom w:val="single" w:sz="8" w:space="0" w:color="auto"/>
              <w:right w:val="single" w:sz="8" w:space="0" w:color="auto"/>
            </w:tcBorders>
            <w:shd w:val="clear" w:color="000000" w:fill="000000"/>
            <w:vAlign w:val="center"/>
            <w:hideMark/>
          </w:tcPr>
          <w:p w:rsidR="00661B61" w:rsidRPr="007E717B" w:rsidRDefault="00661B61" w:rsidP="00661B61">
            <w:pPr>
              <w:spacing w:after="0" w:line="240" w:lineRule="auto"/>
              <w:rPr>
                <w:rFonts w:ascii="Century Gothic" w:eastAsia="Times New Roman" w:hAnsi="Century Gothic" w:cs="Times New Roman"/>
                <w:b/>
                <w:bCs/>
                <w:color w:val="FFFFFF"/>
                <w:sz w:val="12"/>
                <w:szCs w:val="36"/>
                <w:lang w:eastAsia="en-GB"/>
              </w:rPr>
            </w:pPr>
            <w:r>
              <w:rPr>
                <w:rFonts w:ascii="Century Gothic" w:eastAsia="Times New Roman" w:hAnsi="Century Gothic" w:cs="Times New Roman"/>
                <w:b/>
                <w:bCs/>
                <w:color w:val="FFFFFF"/>
                <w:sz w:val="36"/>
                <w:szCs w:val="36"/>
                <w:lang w:eastAsia="en-GB"/>
              </w:rPr>
              <w:t>Performing Arts</w:t>
            </w:r>
          </w:p>
        </w:tc>
        <w:tc>
          <w:tcPr>
            <w:tcW w:w="1227" w:type="dxa"/>
            <w:tcBorders>
              <w:top w:val="single" w:sz="8" w:space="0" w:color="auto"/>
              <w:left w:val="nil"/>
              <w:bottom w:val="single" w:sz="8" w:space="0" w:color="auto"/>
              <w:right w:val="single" w:sz="8" w:space="0" w:color="auto"/>
            </w:tcBorders>
            <w:shd w:val="clear" w:color="000000" w:fill="000000"/>
            <w:vAlign w:val="center"/>
            <w:hideMark/>
          </w:tcPr>
          <w:p w:rsidR="00661B61" w:rsidRPr="007E717B" w:rsidRDefault="00661B61" w:rsidP="00661B61">
            <w:pPr>
              <w:spacing w:after="0" w:line="240" w:lineRule="auto"/>
              <w:rPr>
                <w:rFonts w:ascii="Century Gothic" w:eastAsia="Times New Roman" w:hAnsi="Century Gothic" w:cs="Times New Roman"/>
                <w:color w:val="000000"/>
                <w:lang w:eastAsia="en-GB"/>
              </w:rPr>
            </w:pPr>
            <w:r w:rsidRPr="007E717B">
              <w:rPr>
                <w:rFonts w:ascii="Century Gothic" w:eastAsia="Times New Roman" w:hAnsi="Century Gothic" w:cs="Times New Roman"/>
                <w:color w:val="000000"/>
                <w:lang w:eastAsia="en-GB"/>
              </w:rPr>
              <w:t> </w:t>
            </w:r>
          </w:p>
        </w:tc>
        <w:tc>
          <w:tcPr>
            <w:tcW w:w="1227" w:type="dxa"/>
            <w:tcBorders>
              <w:top w:val="single" w:sz="8" w:space="0" w:color="auto"/>
              <w:left w:val="nil"/>
              <w:bottom w:val="single" w:sz="8" w:space="0" w:color="auto"/>
              <w:right w:val="single" w:sz="8" w:space="0" w:color="auto"/>
            </w:tcBorders>
            <w:shd w:val="clear" w:color="000000" w:fill="000000"/>
            <w:vAlign w:val="center"/>
            <w:hideMark/>
          </w:tcPr>
          <w:p w:rsidR="00661B61" w:rsidRPr="007E717B" w:rsidRDefault="00661B61" w:rsidP="00661B61">
            <w:pPr>
              <w:spacing w:after="0" w:line="240" w:lineRule="auto"/>
              <w:rPr>
                <w:rFonts w:ascii="Century Gothic" w:eastAsia="Times New Roman" w:hAnsi="Century Gothic" w:cs="Times New Roman"/>
                <w:color w:val="000000"/>
                <w:lang w:eastAsia="en-GB"/>
              </w:rPr>
            </w:pPr>
            <w:r w:rsidRPr="007E717B">
              <w:rPr>
                <w:rFonts w:ascii="Century Gothic" w:eastAsia="Times New Roman" w:hAnsi="Century Gothic" w:cs="Times New Roman"/>
                <w:color w:val="000000"/>
                <w:lang w:eastAsia="en-GB"/>
              </w:rPr>
              <w:t> </w:t>
            </w:r>
          </w:p>
        </w:tc>
        <w:tc>
          <w:tcPr>
            <w:tcW w:w="1227" w:type="dxa"/>
            <w:tcBorders>
              <w:top w:val="single" w:sz="8" w:space="0" w:color="auto"/>
              <w:left w:val="nil"/>
              <w:bottom w:val="single" w:sz="8" w:space="0" w:color="auto"/>
              <w:right w:val="single" w:sz="8" w:space="0" w:color="auto"/>
            </w:tcBorders>
            <w:shd w:val="clear" w:color="000000" w:fill="000000"/>
            <w:vAlign w:val="center"/>
            <w:hideMark/>
          </w:tcPr>
          <w:p w:rsidR="00661B61" w:rsidRPr="007E717B" w:rsidRDefault="00661B61" w:rsidP="00661B61">
            <w:pPr>
              <w:spacing w:after="0" w:line="240" w:lineRule="auto"/>
              <w:rPr>
                <w:rFonts w:ascii="Century Gothic" w:eastAsia="Times New Roman" w:hAnsi="Century Gothic" w:cs="Times New Roman"/>
                <w:color w:val="000000"/>
                <w:lang w:eastAsia="en-GB"/>
              </w:rPr>
            </w:pPr>
            <w:r w:rsidRPr="007E717B">
              <w:rPr>
                <w:rFonts w:ascii="Century Gothic" w:eastAsia="Times New Roman" w:hAnsi="Century Gothic" w:cs="Times New Roman"/>
                <w:color w:val="000000"/>
                <w:lang w:eastAsia="en-GB"/>
              </w:rPr>
              <w:t> </w:t>
            </w:r>
          </w:p>
        </w:tc>
        <w:tc>
          <w:tcPr>
            <w:tcW w:w="1227" w:type="dxa"/>
            <w:tcBorders>
              <w:top w:val="single" w:sz="8" w:space="0" w:color="auto"/>
              <w:left w:val="nil"/>
              <w:bottom w:val="single" w:sz="8" w:space="0" w:color="auto"/>
              <w:right w:val="single" w:sz="8" w:space="0" w:color="auto"/>
            </w:tcBorders>
            <w:shd w:val="clear" w:color="000000" w:fill="000000"/>
            <w:noWrap/>
            <w:vAlign w:val="bottom"/>
            <w:hideMark/>
          </w:tcPr>
          <w:p w:rsidR="00661B61" w:rsidRPr="007E717B" w:rsidRDefault="00661B61" w:rsidP="00661B61">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27" w:type="dxa"/>
            <w:tcBorders>
              <w:top w:val="single" w:sz="8" w:space="0" w:color="auto"/>
              <w:left w:val="nil"/>
              <w:bottom w:val="single" w:sz="8" w:space="0" w:color="auto"/>
              <w:right w:val="single" w:sz="8" w:space="0" w:color="auto"/>
            </w:tcBorders>
            <w:shd w:val="clear" w:color="000000" w:fill="000000"/>
            <w:noWrap/>
            <w:vAlign w:val="bottom"/>
            <w:hideMark/>
          </w:tcPr>
          <w:p w:rsidR="00661B61" w:rsidRPr="007E717B" w:rsidRDefault="00661B61" w:rsidP="00661B61">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27" w:type="dxa"/>
            <w:tcBorders>
              <w:top w:val="single" w:sz="8" w:space="0" w:color="auto"/>
              <w:left w:val="nil"/>
              <w:bottom w:val="single" w:sz="8" w:space="0" w:color="auto"/>
              <w:right w:val="single" w:sz="8" w:space="0" w:color="auto"/>
            </w:tcBorders>
            <w:shd w:val="clear" w:color="000000" w:fill="000000"/>
            <w:noWrap/>
            <w:vAlign w:val="bottom"/>
            <w:hideMark/>
          </w:tcPr>
          <w:p w:rsidR="00661B61" w:rsidRPr="007E717B" w:rsidRDefault="00661B61" w:rsidP="00661B61">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27" w:type="dxa"/>
            <w:tcBorders>
              <w:top w:val="single" w:sz="8" w:space="0" w:color="auto"/>
              <w:left w:val="nil"/>
              <w:bottom w:val="single" w:sz="8" w:space="0" w:color="auto"/>
              <w:right w:val="single" w:sz="8" w:space="0" w:color="auto"/>
            </w:tcBorders>
            <w:shd w:val="clear" w:color="000000" w:fill="000000"/>
            <w:noWrap/>
            <w:vAlign w:val="bottom"/>
            <w:hideMark/>
          </w:tcPr>
          <w:p w:rsidR="00661B61" w:rsidRPr="007E717B" w:rsidRDefault="00661B61" w:rsidP="00661B61">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27" w:type="dxa"/>
            <w:tcBorders>
              <w:top w:val="single" w:sz="8" w:space="0" w:color="auto"/>
              <w:left w:val="nil"/>
              <w:bottom w:val="single" w:sz="8" w:space="0" w:color="auto"/>
              <w:right w:val="single" w:sz="8" w:space="0" w:color="auto"/>
            </w:tcBorders>
            <w:shd w:val="clear" w:color="000000" w:fill="000000"/>
            <w:vAlign w:val="center"/>
            <w:hideMark/>
          </w:tcPr>
          <w:p w:rsidR="00661B61" w:rsidRPr="007E717B" w:rsidRDefault="00661B61" w:rsidP="00661B61">
            <w:pPr>
              <w:spacing w:after="0" w:line="240" w:lineRule="auto"/>
              <w:jc w:val="right"/>
              <w:rPr>
                <w:rFonts w:ascii="Century Gothic" w:eastAsia="Times New Roman" w:hAnsi="Century Gothic" w:cs="Times New Roman"/>
                <w:b/>
                <w:bCs/>
                <w:color w:val="FFFFFF"/>
                <w:sz w:val="36"/>
                <w:szCs w:val="36"/>
                <w:lang w:eastAsia="en-GB"/>
              </w:rPr>
            </w:pPr>
            <w:r w:rsidRPr="007E717B">
              <w:rPr>
                <w:rFonts w:ascii="Century Gothic" w:eastAsia="Times New Roman" w:hAnsi="Century Gothic" w:cs="Times New Roman"/>
                <w:b/>
                <w:bCs/>
                <w:color w:val="FFFFFF"/>
                <w:sz w:val="36"/>
                <w:szCs w:val="36"/>
                <w:lang w:eastAsia="en-GB"/>
              </w:rPr>
              <w:t> </w:t>
            </w:r>
          </w:p>
        </w:tc>
        <w:tc>
          <w:tcPr>
            <w:tcW w:w="1227" w:type="dxa"/>
            <w:tcBorders>
              <w:top w:val="single" w:sz="8" w:space="0" w:color="auto"/>
              <w:left w:val="nil"/>
              <w:bottom w:val="single" w:sz="8" w:space="0" w:color="auto"/>
              <w:right w:val="single" w:sz="8" w:space="0" w:color="auto"/>
            </w:tcBorders>
            <w:shd w:val="clear" w:color="000000" w:fill="000000"/>
            <w:vAlign w:val="center"/>
            <w:hideMark/>
          </w:tcPr>
          <w:p w:rsidR="00661B61" w:rsidRPr="007E717B" w:rsidRDefault="00661B61" w:rsidP="00661B61">
            <w:pPr>
              <w:spacing w:after="0" w:line="240" w:lineRule="auto"/>
              <w:jc w:val="right"/>
              <w:rPr>
                <w:rFonts w:ascii="Century Gothic" w:eastAsia="Times New Roman" w:hAnsi="Century Gothic" w:cs="Times New Roman"/>
                <w:b/>
                <w:bCs/>
                <w:color w:val="FFFFFF"/>
                <w:sz w:val="36"/>
                <w:szCs w:val="36"/>
                <w:lang w:eastAsia="en-GB"/>
              </w:rPr>
            </w:pPr>
            <w:r w:rsidRPr="007E717B">
              <w:rPr>
                <w:rFonts w:ascii="Century Gothic" w:eastAsia="Times New Roman" w:hAnsi="Century Gothic" w:cs="Times New Roman"/>
                <w:b/>
                <w:bCs/>
                <w:color w:val="FFFFFF"/>
                <w:sz w:val="36"/>
                <w:szCs w:val="36"/>
                <w:lang w:eastAsia="en-GB"/>
              </w:rPr>
              <w:t> </w:t>
            </w:r>
          </w:p>
        </w:tc>
      </w:tr>
    </w:tbl>
    <w:p w:rsidR="00C31EA7" w:rsidRDefault="00C31EA7"/>
    <w:tbl>
      <w:tblPr>
        <w:tblW w:w="15840" w:type="dxa"/>
        <w:tblInd w:w="93" w:type="dxa"/>
        <w:tblLook w:val="04A0" w:firstRow="1" w:lastRow="0" w:firstColumn="1" w:lastColumn="0" w:noHBand="0" w:noVBand="1"/>
      </w:tblPr>
      <w:tblGrid>
        <w:gridCol w:w="1861"/>
        <w:gridCol w:w="1235"/>
        <w:gridCol w:w="1092"/>
        <w:gridCol w:w="1072"/>
        <w:gridCol w:w="1199"/>
        <w:gridCol w:w="1149"/>
        <w:gridCol w:w="1119"/>
        <w:gridCol w:w="875"/>
        <w:gridCol w:w="365"/>
        <w:gridCol w:w="510"/>
        <w:gridCol w:w="730"/>
        <w:gridCol w:w="145"/>
        <w:gridCol w:w="876"/>
        <w:gridCol w:w="1459"/>
        <w:gridCol w:w="1088"/>
        <w:gridCol w:w="1065"/>
      </w:tblGrid>
      <w:tr w:rsidR="00BC793C" w:rsidRPr="007E717B" w:rsidTr="00661B61">
        <w:trPr>
          <w:trHeight w:val="315"/>
        </w:trPr>
        <w:tc>
          <w:tcPr>
            <w:tcW w:w="1861"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BC793C" w:rsidRPr="00BC793C" w:rsidRDefault="00BC793C" w:rsidP="00BC793C">
            <w:pPr>
              <w:spacing w:after="0" w:line="240" w:lineRule="auto"/>
              <w:rPr>
                <w:rFonts w:eastAsia="Times New Roman" w:cs="Times New Roman"/>
                <w:bCs/>
                <w:color w:val="000000"/>
                <w:sz w:val="28"/>
                <w:szCs w:val="28"/>
                <w:lang w:eastAsia="en-GB"/>
              </w:rPr>
            </w:pPr>
            <w:r w:rsidRPr="00BC793C">
              <w:rPr>
                <w:rFonts w:eastAsia="Times New Roman" w:cs="Times New Roman"/>
                <w:bCs/>
                <w:color w:val="000000"/>
                <w:sz w:val="28"/>
                <w:szCs w:val="28"/>
                <w:lang w:eastAsia="en-GB"/>
              </w:rPr>
              <w:t>Skills</w:t>
            </w:r>
          </w:p>
        </w:tc>
        <w:tc>
          <w:tcPr>
            <w:tcW w:w="3399" w:type="dxa"/>
            <w:gridSpan w:val="3"/>
            <w:tcBorders>
              <w:top w:val="single" w:sz="8" w:space="0" w:color="auto"/>
              <w:left w:val="single" w:sz="4" w:space="0" w:color="auto"/>
              <w:bottom w:val="single" w:sz="8" w:space="0" w:color="auto"/>
              <w:right w:val="single" w:sz="8" w:space="0" w:color="auto"/>
            </w:tcBorders>
            <w:shd w:val="clear" w:color="000000" w:fill="A6A6A6"/>
            <w:vAlign w:val="center"/>
            <w:hideMark/>
          </w:tcPr>
          <w:p w:rsidR="00BC793C" w:rsidRPr="00BC793C" w:rsidRDefault="00BC793C" w:rsidP="007E717B">
            <w:pPr>
              <w:spacing w:after="0" w:line="240" w:lineRule="auto"/>
              <w:jc w:val="center"/>
              <w:rPr>
                <w:rFonts w:eastAsia="Times New Roman" w:cs="Times New Roman"/>
                <w:b/>
                <w:bCs/>
                <w:color w:val="000000"/>
                <w:sz w:val="28"/>
                <w:szCs w:val="28"/>
                <w:lang w:eastAsia="en-GB"/>
              </w:rPr>
            </w:pPr>
            <w:r w:rsidRPr="00BC793C">
              <w:rPr>
                <w:rFonts w:eastAsia="Times New Roman" w:cs="Times New Roman"/>
                <w:b/>
                <w:bCs/>
                <w:color w:val="000000"/>
                <w:sz w:val="28"/>
                <w:szCs w:val="28"/>
                <w:lang w:eastAsia="en-GB"/>
              </w:rPr>
              <w:t>Grade 1-3</w:t>
            </w:r>
          </w:p>
        </w:tc>
        <w:tc>
          <w:tcPr>
            <w:tcW w:w="3467" w:type="dxa"/>
            <w:gridSpan w:val="3"/>
            <w:tcBorders>
              <w:top w:val="single" w:sz="8" w:space="0" w:color="auto"/>
              <w:left w:val="nil"/>
              <w:bottom w:val="single" w:sz="8" w:space="0" w:color="auto"/>
              <w:right w:val="single" w:sz="8" w:space="0" w:color="auto"/>
            </w:tcBorders>
            <w:shd w:val="clear" w:color="000000" w:fill="A6A6A6"/>
            <w:vAlign w:val="center"/>
            <w:hideMark/>
          </w:tcPr>
          <w:p w:rsidR="00BC793C" w:rsidRPr="00BC793C" w:rsidRDefault="00BC793C" w:rsidP="007E717B">
            <w:pPr>
              <w:spacing w:after="0" w:line="240" w:lineRule="auto"/>
              <w:jc w:val="center"/>
              <w:rPr>
                <w:rFonts w:eastAsia="Times New Roman" w:cs="Times New Roman"/>
                <w:b/>
                <w:bCs/>
                <w:color w:val="000000"/>
                <w:sz w:val="28"/>
                <w:szCs w:val="28"/>
                <w:lang w:eastAsia="en-GB"/>
              </w:rPr>
            </w:pPr>
            <w:r w:rsidRPr="00BC793C">
              <w:rPr>
                <w:rFonts w:eastAsia="Times New Roman" w:cs="Times New Roman"/>
                <w:b/>
                <w:bCs/>
                <w:color w:val="000000"/>
                <w:sz w:val="28"/>
                <w:szCs w:val="28"/>
                <w:lang w:eastAsia="en-GB"/>
              </w:rPr>
              <w:t>Grade 3-5</w:t>
            </w:r>
          </w:p>
        </w:tc>
        <w:tc>
          <w:tcPr>
            <w:tcW w:w="3501" w:type="dxa"/>
            <w:gridSpan w:val="6"/>
            <w:tcBorders>
              <w:top w:val="single" w:sz="8" w:space="0" w:color="auto"/>
              <w:left w:val="nil"/>
              <w:bottom w:val="single" w:sz="8" w:space="0" w:color="auto"/>
              <w:right w:val="single" w:sz="8" w:space="0" w:color="auto"/>
            </w:tcBorders>
            <w:shd w:val="clear" w:color="000000" w:fill="A6A6A6"/>
            <w:vAlign w:val="center"/>
            <w:hideMark/>
          </w:tcPr>
          <w:p w:rsidR="00BC793C" w:rsidRPr="00BC793C" w:rsidRDefault="00BC793C" w:rsidP="007E717B">
            <w:pPr>
              <w:spacing w:after="0" w:line="240" w:lineRule="auto"/>
              <w:jc w:val="center"/>
              <w:rPr>
                <w:rFonts w:eastAsia="Times New Roman" w:cs="Times New Roman"/>
                <w:b/>
                <w:bCs/>
                <w:color w:val="000000"/>
                <w:sz w:val="28"/>
                <w:szCs w:val="28"/>
                <w:lang w:eastAsia="en-GB"/>
              </w:rPr>
            </w:pPr>
            <w:r w:rsidRPr="00BC793C">
              <w:rPr>
                <w:rFonts w:eastAsia="Times New Roman" w:cs="Times New Roman"/>
                <w:b/>
                <w:bCs/>
                <w:color w:val="000000"/>
                <w:sz w:val="28"/>
                <w:szCs w:val="28"/>
                <w:lang w:eastAsia="en-GB"/>
              </w:rPr>
              <w:t>Grade 4-7</w:t>
            </w:r>
          </w:p>
        </w:tc>
        <w:tc>
          <w:tcPr>
            <w:tcW w:w="3612" w:type="dxa"/>
            <w:gridSpan w:val="3"/>
            <w:tcBorders>
              <w:top w:val="single" w:sz="8" w:space="0" w:color="auto"/>
              <w:left w:val="nil"/>
              <w:bottom w:val="single" w:sz="8" w:space="0" w:color="auto"/>
              <w:right w:val="single" w:sz="8" w:space="0" w:color="auto"/>
            </w:tcBorders>
            <w:shd w:val="clear" w:color="000000" w:fill="A6A6A6"/>
            <w:vAlign w:val="center"/>
            <w:hideMark/>
          </w:tcPr>
          <w:p w:rsidR="00BC793C" w:rsidRPr="00BC793C" w:rsidRDefault="00BC793C" w:rsidP="007E717B">
            <w:pPr>
              <w:spacing w:after="0" w:line="240" w:lineRule="auto"/>
              <w:jc w:val="center"/>
              <w:rPr>
                <w:rFonts w:eastAsia="Times New Roman" w:cs="Times New Roman"/>
                <w:b/>
                <w:bCs/>
                <w:color w:val="000000"/>
                <w:sz w:val="28"/>
                <w:szCs w:val="28"/>
                <w:lang w:eastAsia="en-GB"/>
              </w:rPr>
            </w:pPr>
            <w:r w:rsidRPr="00BC793C">
              <w:rPr>
                <w:rFonts w:eastAsia="Times New Roman" w:cs="Times New Roman"/>
                <w:b/>
                <w:bCs/>
                <w:color w:val="000000"/>
                <w:sz w:val="28"/>
                <w:szCs w:val="28"/>
                <w:lang w:eastAsia="en-GB"/>
              </w:rPr>
              <w:t>Grade 6-9</w:t>
            </w:r>
          </w:p>
        </w:tc>
      </w:tr>
      <w:tr w:rsidR="00BC793C" w:rsidRPr="007E717B" w:rsidTr="00661B61">
        <w:trPr>
          <w:trHeight w:val="315"/>
        </w:trPr>
        <w:tc>
          <w:tcPr>
            <w:tcW w:w="1861" w:type="dxa"/>
            <w:vMerge/>
            <w:tcBorders>
              <w:left w:val="single" w:sz="4" w:space="0" w:color="auto"/>
              <w:bottom w:val="single" w:sz="4" w:space="0" w:color="auto"/>
              <w:right w:val="single" w:sz="4" w:space="0" w:color="auto"/>
            </w:tcBorders>
            <w:shd w:val="clear" w:color="000000" w:fill="A6A6A6"/>
            <w:vAlign w:val="center"/>
          </w:tcPr>
          <w:p w:rsidR="00BC793C" w:rsidRPr="00BC793C" w:rsidRDefault="00BC793C" w:rsidP="007E717B">
            <w:pPr>
              <w:spacing w:after="0" w:line="240" w:lineRule="auto"/>
              <w:jc w:val="center"/>
              <w:rPr>
                <w:rFonts w:eastAsia="Times New Roman" w:cs="Times New Roman"/>
                <w:b/>
                <w:bCs/>
                <w:color w:val="000000"/>
                <w:sz w:val="28"/>
                <w:szCs w:val="28"/>
                <w:lang w:eastAsia="en-GB"/>
              </w:rPr>
            </w:pPr>
          </w:p>
        </w:tc>
        <w:tc>
          <w:tcPr>
            <w:tcW w:w="3399" w:type="dxa"/>
            <w:gridSpan w:val="3"/>
            <w:tcBorders>
              <w:top w:val="single" w:sz="8" w:space="0" w:color="auto"/>
              <w:left w:val="single" w:sz="4" w:space="0" w:color="auto"/>
              <w:bottom w:val="single" w:sz="8" w:space="0" w:color="auto"/>
              <w:right w:val="single" w:sz="8" w:space="0" w:color="auto"/>
            </w:tcBorders>
            <w:shd w:val="clear" w:color="000000" w:fill="A6A6A6"/>
            <w:vAlign w:val="center"/>
          </w:tcPr>
          <w:p w:rsidR="00BC793C" w:rsidRPr="00BC793C" w:rsidRDefault="00BC793C" w:rsidP="007E717B">
            <w:pPr>
              <w:spacing w:after="0" w:line="240" w:lineRule="auto"/>
              <w:jc w:val="center"/>
              <w:rPr>
                <w:rFonts w:eastAsia="Times New Roman" w:cs="Times New Roman"/>
                <w:b/>
                <w:bCs/>
                <w:color w:val="000000"/>
                <w:sz w:val="28"/>
                <w:szCs w:val="28"/>
                <w:lang w:eastAsia="en-GB"/>
              </w:rPr>
            </w:pPr>
            <w:r w:rsidRPr="00BC793C">
              <w:rPr>
                <w:rFonts w:eastAsia="Times New Roman" w:cs="Times New Roman"/>
                <w:b/>
                <w:bCs/>
                <w:color w:val="000000"/>
                <w:sz w:val="28"/>
                <w:szCs w:val="28"/>
                <w:lang w:eastAsia="en-GB"/>
              </w:rPr>
              <w:t>Bronze</w:t>
            </w:r>
          </w:p>
        </w:tc>
        <w:tc>
          <w:tcPr>
            <w:tcW w:w="3467" w:type="dxa"/>
            <w:gridSpan w:val="3"/>
            <w:tcBorders>
              <w:top w:val="single" w:sz="8" w:space="0" w:color="auto"/>
              <w:left w:val="nil"/>
              <w:bottom w:val="single" w:sz="8" w:space="0" w:color="auto"/>
              <w:right w:val="single" w:sz="8" w:space="0" w:color="auto"/>
            </w:tcBorders>
            <w:shd w:val="clear" w:color="000000" w:fill="A6A6A6"/>
            <w:vAlign w:val="center"/>
          </w:tcPr>
          <w:p w:rsidR="00BC793C" w:rsidRPr="00BC793C" w:rsidRDefault="00BC793C" w:rsidP="007E717B">
            <w:pPr>
              <w:spacing w:after="0" w:line="240" w:lineRule="auto"/>
              <w:jc w:val="center"/>
              <w:rPr>
                <w:rFonts w:eastAsia="Times New Roman" w:cs="Times New Roman"/>
                <w:b/>
                <w:bCs/>
                <w:color w:val="000000"/>
                <w:sz w:val="28"/>
                <w:szCs w:val="28"/>
                <w:lang w:eastAsia="en-GB"/>
              </w:rPr>
            </w:pPr>
            <w:r w:rsidRPr="00BC793C">
              <w:rPr>
                <w:rFonts w:eastAsia="Times New Roman" w:cs="Times New Roman"/>
                <w:b/>
                <w:bCs/>
                <w:color w:val="000000"/>
                <w:sz w:val="28"/>
                <w:szCs w:val="28"/>
                <w:lang w:eastAsia="en-GB"/>
              </w:rPr>
              <w:t>Silver</w:t>
            </w:r>
          </w:p>
        </w:tc>
        <w:tc>
          <w:tcPr>
            <w:tcW w:w="3501" w:type="dxa"/>
            <w:gridSpan w:val="6"/>
            <w:tcBorders>
              <w:top w:val="single" w:sz="8" w:space="0" w:color="auto"/>
              <w:left w:val="nil"/>
              <w:bottom w:val="single" w:sz="8" w:space="0" w:color="auto"/>
              <w:right w:val="single" w:sz="8" w:space="0" w:color="auto"/>
            </w:tcBorders>
            <w:shd w:val="clear" w:color="000000" w:fill="A6A6A6"/>
            <w:vAlign w:val="center"/>
          </w:tcPr>
          <w:p w:rsidR="00BC793C" w:rsidRPr="00BC793C" w:rsidRDefault="00BC793C" w:rsidP="007E717B">
            <w:pPr>
              <w:spacing w:after="0" w:line="240" w:lineRule="auto"/>
              <w:jc w:val="center"/>
              <w:rPr>
                <w:rFonts w:eastAsia="Times New Roman" w:cs="Times New Roman"/>
                <w:b/>
                <w:bCs/>
                <w:color w:val="000000"/>
                <w:sz w:val="28"/>
                <w:szCs w:val="28"/>
                <w:lang w:eastAsia="en-GB"/>
              </w:rPr>
            </w:pPr>
            <w:r w:rsidRPr="00BC793C">
              <w:rPr>
                <w:rFonts w:eastAsia="Times New Roman" w:cs="Times New Roman"/>
                <w:b/>
                <w:bCs/>
                <w:color w:val="000000"/>
                <w:sz w:val="28"/>
                <w:szCs w:val="28"/>
                <w:lang w:eastAsia="en-GB"/>
              </w:rPr>
              <w:t xml:space="preserve">Gold </w:t>
            </w:r>
          </w:p>
        </w:tc>
        <w:tc>
          <w:tcPr>
            <w:tcW w:w="3612" w:type="dxa"/>
            <w:gridSpan w:val="3"/>
            <w:tcBorders>
              <w:top w:val="single" w:sz="8" w:space="0" w:color="auto"/>
              <w:left w:val="nil"/>
              <w:bottom w:val="single" w:sz="8" w:space="0" w:color="auto"/>
              <w:right w:val="single" w:sz="8" w:space="0" w:color="auto"/>
            </w:tcBorders>
            <w:shd w:val="clear" w:color="000000" w:fill="A6A6A6"/>
            <w:vAlign w:val="center"/>
          </w:tcPr>
          <w:p w:rsidR="00BC793C" w:rsidRPr="00BC793C" w:rsidRDefault="00BC793C" w:rsidP="007E717B">
            <w:pPr>
              <w:spacing w:after="0" w:line="240" w:lineRule="auto"/>
              <w:jc w:val="center"/>
              <w:rPr>
                <w:rFonts w:eastAsia="Times New Roman" w:cs="Times New Roman"/>
                <w:b/>
                <w:bCs/>
                <w:color w:val="000000"/>
                <w:sz w:val="28"/>
                <w:szCs w:val="28"/>
                <w:lang w:eastAsia="en-GB"/>
              </w:rPr>
            </w:pPr>
            <w:r w:rsidRPr="00BC793C">
              <w:rPr>
                <w:rFonts w:eastAsia="Times New Roman" w:cs="Times New Roman"/>
                <w:b/>
                <w:bCs/>
                <w:color w:val="000000"/>
                <w:sz w:val="28"/>
                <w:szCs w:val="28"/>
                <w:lang w:eastAsia="en-GB"/>
              </w:rPr>
              <w:t>Platinum</w:t>
            </w:r>
          </w:p>
        </w:tc>
      </w:tr>
      <w:tr w:rsidR="00BC793C" w:rsidRPr="00F50EB8" w:rsidTr="00661B61">
        <w:trPr>
          <w:trHeight w:val="3073"/>
        </w:trPr>
        <w:tc>
          <w:tcPr>
            <w:tcW w:w="1861" w:type="dxa"/>
            <w:vMerge w:val="restart"/>
            <w:tcBorders>
              <w:top w:val="single" w:sz="4" w:space="0" w:color="auto"/>
              <w:left w:val="single" w:sz="8" w:space="0" w:color="auto"/>
              <w:bottom w:val="nil"/>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Performing</w:t>
            </w:r>
          </w:p>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Drama</w:t>
            </w:r>
          </w:p>
        </w:tc>
        <w:tc>
          <w:tcPr>
            <w:tcW w:w="3399"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3042AC">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They perform as themselves</w:t>
            </w:r>
          </w:p>
          <w:p w:rsidR="00BC793C" w:rsidRPr="00661B61" w:rsidRDefault="00BC793C" w:rsidP="003042AC">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Usually has a non- speaking role</w:t>
            </w:r>
          </w:p>
          <w:p w:rsidR="00BC793C" w:rsidRPr="00661B61" w:rsidRDefault="00BC793C" w:rsidP="00FD02F2">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Shy to perform in front of others</w:t>
            </w:r>
          </w:p>
          <w:p w:rsidR="00BC793C" w:rsidRPr="00661B61" w:rsidRDefault="00BC793C" w:rsidP="006A3A5B">
            <w:pPr>
              <w:pStyle w:val="ListParagraph"/>
              <w:spacing w:after="0" w:line="240" w:lineRule="auto"/>
              <w:rPr>
                <w:rFonts w:eastAsia="Times New Roman" w:cs="Arial"/>
                <w:color w:val="000000"/>
                <w:sz w:val="20"/>
                <w:szCs w:val="20"/>
                <w:lang w:eastAsia="en-GB"/>
              </w:rPr>
            </w:pPr>
          </w:p>
        </w:tc>
        <w:tc>
          <w:tcPr>
            <w:tcW w:w="3467" w:type="dxa"/>
            <w:gridSpan w:val="3"/>
            <w:tcBorders>
              <w:top w:val="single" w:sz="8" w:space="0" w:color="auto"/>
              <w:left w:val="single" w:sz="8" w:space="0" w:color="auto"/>
              <w:bottom w:val="single" w:sz="8" w:space="0" w:color="auto"/>
              <w:right w:val="single" w:sz="8" w:space="0" w:color="auto"/>
            </w:tcBorders>
            <w:shd w:val="clear" w:color="auto" w:fill="auto"/>
            <w:hideMark/>
          </w:tcPr>
          <w:p w:rsidR="00BC793C" w:rsidRPr="00661B61" w:rsidRDefault="00BC793C" w:rsidP="00A46970">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Some use of body language, facial expressions and gestures</w:t>
            </w:r>
          </w:p>
          <w:p w:rsidR="00BC793C" w:rsidRPr="00661B61" w:rsidRDefault="00BC793C" w:rsidP="00FD02F2">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Will speak but often in their own voice without any variation in tone or volume</w:t>
            </w:r>
          </w:p>
          <w:p w:rsidR="00BC793C" w:rsidRPr="00661B61" w:rsidRDefault="00BC793C" w:rsidP="00622728">
            <w:pPr>
              <w:pStyle w:val="ListParagraph"/>
              <w:spacing w:after="0" w:line="240" w:lineRule="auto"/>
              <w:rPr>
                <w:rFonts w:eastAsia="Times New Roman" w:cs="Arial"/>
                <w:color w:val="000000"/>
                <w:sz w:val="20"/>
                <w:szCs w:val="20"/>
                <w:lang w:eastAsia="en-GB"/>
              </w:rPr>
            </w:pPr>
          </w:p>
          <w:p w:rsidR="00BC793C" w:rsidRPr="00661B61" w:rsidRDefault="00BC793C" w:rsidP="00063B24">
            <w:pPr>
              <w:pStyle w:val="ListParagraph"/>
              <w:spacing w:after="0" w:line="240" w:lineRule="auto"/>
              <w:rPr>
                <w:rFonts w:eastAsia="Times New Roman" w:cs="Arial"/>
                <w:color w:val="000000"/>
                <w:sz w:val="20"/>
                <w:szCs w:val="20"/>
                <w:lang w:eastAsia="en-GB"/>
              </w:rPr>
            </w:pPr>
          </w:p>
          <w:p w:rsidR="00BC793C" w:rsidRPr="00661B61" w:rsidRDefault="00BC793C" w:rsidP="00071489">
            <w:pPr>
              <w:pStyle w:val="ListParagraph"/>
              <w:spacing w:after="0" w:line="240" w:lineRule="auto"/>
              <w:rPr>
                <w:rFonts w:eastAsia="Times New Roman" w:cs="Arial"/>
                <w:color w:val="000000"/>
                <w:sz w:val="20"/>
                <w:szCs w:val="20"/>
                <w:lang w:eastAsia="en-GB"/>
              </w:rPr>
            </w:pPr>
          </w:p>
        </w:tc>
        <w:tc>
          <w:tcPr>
            <w:tcW w:w="3501" w:type="dxa"/>
            <w:gridSpan w:val="6"/>
            <w:tcBorders>
              <w:top w:val="single" w:sz="8" w:space="0" w:color="auto"/>
              <w:left w:val="single" w:sz="8" w:space="0" w:color="auto"/>
              <w:bottom w:val="single" w:sz="8" w:space="0" w:color="auto"/>
              <w:right w:val="single" w:sz="8" w:space="0" w:color="auto"/>
            </w:tcBorders>
            <w:shd w:val="clear" w:color="auto" w:fill="auto"/>
            <w:hideMark/>
          </w:tcPr>
          <w:p w:rsidR="00BC793C" w:rsidRPr="00661B61" w:rsidRDefault="00BC793C" w:rsidP="008C3C53">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 xml:space="preserve">Characterizes through the use of acting devices, however can slip from role </w:t>
            </w:r>
          </w:p>
          <w:p w:rsidR="00BC793C" w:rsidRPr="00661B61" w:rsidRDefault="00BC793C" w:rsidP="00A46970">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perform with confidence and clarity</w:t>
            </w:r>
          </w:p>
          <w:p w:rsidR="00BC793C" w:rsidRPr="00661B61" w:rsidRDefault="00BC793C" w:rsidP="00A46970">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Knows what they should be doing and where they should be</w:t>
            </w:r>
          </w:p>
          <w:p w:rsidR="00BC793C" w:rsidRPr="00661B61" w:rsidRDefault="00BC793C" w:rsidP="00A46970">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Has a good understanding of staging and proxemics</w:t>
            </w:r>
          </w:p>
          <w:p w:rsidR="00BC793C" w:rsidRPr="00661B61" w:rsidRDefault="00BC793C" w:rsidP="00556134">
            <w:pPr>
              <w:spacing w:after="0" w:line="240" w:lineRule="auto"/>
              <w:rPr>
                <w:rFonts w:eastAsia="Times New Roman" w:cs="Arial"/>
                <w:color w:val="000000"/>
                <w:sz w:val="20"/>
                <w:szCs w:val="20"/>
                <w:lang w:eastAsia="en-GB"/>
              </w:rPr>
            </w:pPr>
          </w:p>
          <w:p w:rsidR="00BC793C" w:rsidRPr="00661B61" w:rsidRDefault="00BC793C" w:rsidP="00556134">
            <w:pPr>
              <w:spacing w:after="0" w:line="240" w:lineRule="auto"/>
              <w:rPr>
                <w:rFonts w:eastAsia="Times New Roman" w:cs="Arial"/>
                <w:color w:val="000000"/>
                <w:sz w:val="20"/>
                <w:szCs w:val="20"/>
                <w:lang w:eastAsia="en-GB"/>
              </w:rPr>
            </w:pPr>
          </w:p>
        </w:tc>
        <w:tc>
          <w:tcPr>
            <w:tcW w:w="3612" w:type="dxa"/>
            <w:gridSpan w:val="3"/>
            <w:tcBorders>
              <w:top w:val="single" w:sz="8" w:space="0" w:color="auto"/>
              <w:left w:val="single" w:sz="8" w:space="0" w:color="auto"/>
              <w:bottom w:val="single" w:sz="8" w:space="0" w:color="auto"/>
              <w:right w:val="single" w:sz="8" w:space="0" w:color="auto"/>
            </w:tcBorders>
            <w:shd w:val="clear" w:color="auto" w:fill="auto"/>
            <w:hideMark/>
          </w:tcPr>
          <w:p w:rsidR="00BC793C" w:rsidRPr="00661B61" w:rsidRDefault="00BC793C" w:rsidP="00BC793C">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Convincing, sustained characterisation that connects with the audience</w:t>
            </w:r>
          </w:p>
          <w:p w:rsidR="00BC793C" w:rsidRPr="00661B61" w:rsidRDefault="00BC793C" w:rsidP="006E0453">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 xml:space="preserve">Shows emotion through facial expressions, body language, gestures </w:t>
            </w:r>
          </w:p>
          <w:p w:rsidR="00BC793C" w:rsidRPr="00661B61" w:rsidRDefault="00BC793C" w:rsidP="006E0453">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Vocally strong and uses accent, tone, pitch and volume to add depth to a character</w:t>
            </w:r>
          </w:p>
          <w:p w:rsidR="00BC793C" w:rsidRPr="00661B61" w:rsidRDefault="00BC793C" w:rsidP="006E0453">
            <w:pPr>
              <w:pStyle w:val="ListParagraph"/>
              <w:numPr>
                <w:ilvl w:val="0"/>
                <w:numId w:val="25"/>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Is fully aware of others and the audience</w:t>
            </w:r>
          </w:p>
        </w:tc>
      </w:tr>
      <w:tr w:rsidR="00BC793C" w:rsidRPr="00F50EB8" w:rsidTr="00661B61">
        <w:trPr>
          <w:trHeight w:val="345"/>
        </w:trPr>
        <w:tc>
          <w:tcPr>
            <w:tcW w:w="1861" w:type="dxa"/>
            <w:vMerge/>
            <w:tcBorders>
              <w:left w:val="single" w:sz="8" w:space="0" w:color="auto"/>
              <w:bottom w:val="single" w:sz="8" w:space="0" w:color="auto"/>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p>
        </w:tc>
        <w:tc>
          <w:tcPr>
            <w:tcW w:w="123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9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7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9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4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1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6"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45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88"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6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p w:rsidR="00BC793C" w:rsidRPr="00661B61" w:rsidRDefault="00BC793C" w:rsidP="007E717B">
            <w:pPr>
              <w:spacing w:after="0" w:line="240" w:lineRule="auto"/>
              <w:jc w:val="center"/>
              <w:rPr>
                <w:rFonts w:eastAsia="Times New Roman" w:cs="Arial"/>
                <w:color w:val="000000"/>
                <w:sz w:val="20"/>
                <w:szCs w:val="20"/>
                <w:lang w:eastAsia="en-GB"/>
              </w:rPr>
            </w:pPr>
          </w:p>
        </w:tc>
      </w:tr>
      <w:tr w:rsidR="00BC793C" w:rsidRPr="00F50EB8" w:rsidTr="00661B61">
        <w:trPr>
          <w:trHeight w:val="2872"/>
        </w:trPr>
        <w:tc>
          <w:tcPr>
            <w:tcW w:w="1861" w:type="dxa"/>
            <w:vMerge w:val="restart"/>
            <w:tcBorders>
              <w:top w:val="nil"/>
              <w:left w:val="single" w:sz="8" w:space="0" w:color="auto"/>
              <w:bottom w:val="nil"/>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Devising</w:t>
            </w:r>
          </w:p>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Production Process</w:t>
            </w:r>
          </w:p>
        </w:tc>
        <w:tc>
          <w:tcPr>
            <w:tcW w:w="3399"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3042AC">
            <w:pPr>
              <w:pStyle w:val="ListParagraph"/>
              <w:numPr>
                <w:ilvl w:val="0"/>
                <w:numId w:val="23"/>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Finds working in a group difficult</w:t>
            </w:r>
          </w:p>
          <w:p w:rsidR="00BC793C" w:rsidRPr="00661B61" w:rsidRDefault="00BC793C" w:rsidP="003042AC">
            <w:pPr>
              <w:pStyle w:val="ListParagraph"/>
              <w:numPr>
                <w:ilvl w:val="0"/>
                <w:numId w:val="23"/>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Never give ideas and waits for others to lead</w:t>
            </w:r>
          </w:p>
          <w:p w:rsidR="00BC793C" w:rsidRPr="00661B61" w:rsidRDefault="00BC793C" w:rsidP="003042AC">
            <w:pPr>
              <w:pStyle w:val="ListParagraph"/>
              <w:numPr>
                <w:ilvl w:val="0"/>
                <w:numId w:val="23"/>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Sometimes follows instructions</w:t>
            </w:r>
          </w:p>
          <w:p w:rsidR="00BC793C" w:rsidRPr="00661B61" w:rsidRDefault="00BC793C" w:rsidP="00063B24">
            <w:pPr>
              <w:pStyle w:val="ListParagraph"/>
              <w:spacing w:after="0" w:line="240" w:lineRule="auto"/>
              <w:rPr>
                <w:rFonts w:eastAsia="Times New Roman" w:cs="Arial"/>
                <w:color w:val="000000"/>
                <w:sz w:val="20"/>
                <w:szCs w:val="20"/>
                <w:lang w:eastAsia="en-GB"/>
              </w:rPr>
            </w:pPr>
          </w:p>
        </w:tc>
        <w:tc>
          <w:tcPr>
            <w:tcW w:w="3467"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C474D9">
            <w:pPr>
              <w:pStyle w:val="ListParagraph"/>
              <w:numPr>
                <w:ilvl w:val="0"/>
                <w:numId w:val="23"/>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work well in a group and follows instructions</w:t>
            </w:r>
          </w:p>
          <w:p w:rsidR="00BC793C" w:rsidRPr="00661B61" w:rsidRDefault="00BC793C" w:rsidP="00363081">
            <w:pPr>
              <w:pStyle w:val="ListParagraph"/>
              <w:numPr>
                <w:ilvl w:val="0"/>
                <w:numId w:val="23"/>
              </w:numPr>
              <w:spacing w:after="0" w:line="240" w:lineRule="auto"/>
              <w:jc w:val="both"/>
              <w:rPr>
                <w:rFonts w:eastAsia="Times New Roman" w:cs="Arial"/>
                <w:color w:val="000000"/>
                <w:sz w:val="20"/>
                <w:szCs w:val="20"/>
                <w:lang w:eastAsia="en-GB"/>
              </w:rPr>
            </w:pPr>
            <w:r w:rsidRPr="00661B61">
              <w:rPr>
                <w:rFonts w:eastAsia="Times New Roman" w:cs="Arial"/>
                <w:color w:val="000000"/>
                <w:sz w:val="20"/>
                <w:szCs w:val="20"/>
                <w:lang w:eastAsia="en-GB"/>
              </w:rPr>
              <w:t>Communicates with others and sometimes gives ideas</w:t>
            </w:r>
          </w:p>
        </w:tc>
        <w:tc>
          <w:tcPr>
            <w:tcW w:w="3501" w:type="dxa"/>
            <w:gridSpan w:val="6"/>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063B24">
            <w:pPr>
              <w:pStyle w:val="ListParagraph"/>
              <w:numPr>
                <w:ilvl w:val="0"/>
                <w:numId w:val="23"/>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 xml:space="preserve">Uses some simple Drama devices </w:t>
            </w:r>
          </w:p>
          <w:p w:rsidR="00BC793C" w:rsidRPr="00661B61" w:rsidRDefault="00BC793C" w:rsidP="00063B24">
            <w:pPr>
              <w:pStyle w:val="ListParagraph"/>
              <w:numPr>
                <w:ilvl w:val="0"/>
                <w:numId w:val="23"/>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Contributes ideas towards the devising process</w:t>
            </w:r>
          </w:p>
          <w:p w:rsidR="00BC793C" w:rsidRPr="00661B61" w:rsidRDefault="00BC793C" w:rsidP="00063B24">
            <w:pPr>
              <w:pStyle w:val="ListParagraph"/>
              <w:numPr>
                <w:ilvl w:val="0"/>
                <w:numId w:val="23"/>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Understands the importance of teamwork</w:t>
            </w:r>
          </w:p>
        </w:tc>
        <w:tc>
          <w:tcPr>
            <w:tcW w:w="3612"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BE2409">
            <w:pPr>
              <w:pStyle w:val="ListParagraph"/>
              <w:numPr>
                <w:ilvl w:val="0"/>
                <w:numId w:val="23"/>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Leads their group with creative ideas</w:t>
            </w:r>
          </w:p>
          <w:p w:rsidR="00BC793C" w:rsidRPr="00661B61" w:rsidRDefault="00BC793C" w:rsidP="00BE2409">
            <w:pPr>
              <w:pStyle w:val="ListParagraph"/>
              <w:numPr>
                <w:ilvl w:val="0"/>
                <w:numId w:val="23"/>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Uses Drama devices effectively to enhance their performance</w:t>
            </w:r>
          </w:p>
          <w:p w:rsidR="00BC793C" w:rsidRPr="00661B61" w:rsidRDefault="00BC793C" w:rsidP="00BE2409">
            <w:pPr>
              <w:pStyle w:val="ListParagraph"/>
              <w:numPr>
                <w:ilvl w:val="0"/>
                <w:numId w:val="23"/>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Committed to organising the group and scheduling extra rehearsals to ensure a polished performance</w:t>
            </w:r>
          </w:p>
          <w:p w:rsidR="00BC793C" w:rsidRPr="00661B61" w:rsidRDefault="00BC793C" w:rsidP="00BE2409">
            <w:pPr>
              <w:pStyle w:val="ListParagraph"/>
              <w:numPr>
                <w:ilvl w:val="0"/>
                <w:numId w:val="23"/>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Understands the roles and responsibilities of everyone in the group</w:t>
            </w:r>
          </w:p>
          <w:p w:rsidR="00BC793C" w:rsidRPr="006B1AF6" w:rsidRDefault="00BC793C" w:rsidP="006B1AF6">
            <w:pPr>
              <w:spacing w:after="0" w:line="240" w:lineRule="auto"/>
              <w:rPr>
                <w:rFonts w:eastAsia="Times New Roman" w:cs="Arial"/>
                <w:color w:val="000000"/>
                <w:sz w:val="20"/>
                <w:szCs w:val="20"/>
                <w:lang w:eastAsia="en-GB"/>
              </w:rPr>
            </w:pPr>
          </w:p>
          <w:p w:rsidR="00BC793C" w:rsidRPr="00661B61" w:rsidRDefault="00BC793C" w:rsidP="00BE2409">
            <w:pPr>
              <w:pStyle w:val="ListParagraph"/>
              <w:spacing w:after="0" w:line="240" w:lineRule="auto"/>
              <w:rPr>
                <w:rFonts w:eastAsia="Times New Roman" w:cs="Arial"/>
                <w:color w:val="000000"/>
                <w:sz w:val="20"/>
                <w:szCs w:val="20"/>
                <w:lang w:eastAsia="en-GB"/>
              </w:rPr>
            </w:pPr>
          </w:p>
        </w:tc>
      </w:tr>
      <w:tr w:rsidR="00BC793C" w:rsidRPr="00F50EB8" w:rsidTr="00661B61">
        <w:trPr>
          <w:trHeight w:val="345"/>
        </w:trPr>
        <w:tc>
          <w:tcPr>
            <w:tcW w:w="1861" w:type="dxa"/>
            <w:vMerge/>
            <w:tcBorders>
              <w:left w:val="single" w:sz="8" w:space="0" w:color="auto"/>
              <w:bottom w:val="single" w:sz="4" w:space="0" w:color="auto"/>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p>
        </w:tc>
        <w:tc>
          <w:tcPr>
            <w:tcW w:w="123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9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7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9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4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1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6"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45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88"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6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p w:rsidR="00BC793C" w:rsidRPr="00661B61" w:rsidRDefault="00BC793C" w:rsidP="007E717B">
            <w:pPr>
              <w:spacing w:after="0" w:line="240" w:lineRule="auto"/>
              <w:jc w:val="center"/>
              <w:rPr>
                <w:rFonts w:eastAsia="Times New Roman" w:cs="Arial"/>
                <w:color w:val="000000"/>
                <w:sz w:val="20"/>
                <w:szCs w:val="20"/>
                <w:lang w:eastAsia="en-GB"/>
              </w:rPr>
            </w:pPr>
          </w:p>
        </w:tc>
      </w:tr>
      <w:tr w:rsidR="00BC793C" w:rsidRPr="00F50EB8" w:rsidTr="00661B61">
        <w:trPr>
          <w:trHeight w:val="2886"/>
        </w:trPr>
        <w:tc>
          <w:tcPr>
            <w:tcW w:w="186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lastRenderedPageBreak/>
              <w:t>Evaluation</w:t>
            </w:r>
          </w:p>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 </w:t>
            </w:r>
          </w:p>
        </w:tc>
        <w:tc>
          <w:tcPr>
            <w:tcW w:w="3399" w:type="dxa"/>
            <w:gridSpan w:val="3"/>
            <w:tcBorders>
              <w:top w:val="single" w:sz="8" w:space="0" w:color="auto"/>
              <w:left w:val="single" w:sz="4" w:space="0" w:color="auto"/>
              <w:bottom w:val="single" w:sz="8" w:space="0" w:color="auto"/>
              <w:right w:val="single" w:sz="8" w:space="0" w:color="auto"/>
            </w:tcBorders>
            <w:shd w:val="clear" w:color="auto" w:fill="auto"/>
          </w:tcPr>
          <w:p w:rsidR="00BC793C" w:rsidRPr="00661B61" w:rsidRDefault="00BC793C" w:rsidP="00370745">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Gives one word/sentence answers to questions</w:t>
            </w:r>
          </w:p>
          <w:p w:rsidR="00BC793C" w:rsidRPr="00661B61" w:rsidRDefault="00BC793C" w:rsidP="00370745">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Describes what they have done or seen in a simplistic way</w:t>
            </w:r>
          </w:p>
          <w:p w:rsidR="00BC793C" w:rsidRPr="00661B61" w:rsidRDefault="00BC793C" w:rsidP="00FD02F2">
            <w:pPr>
              <w:pStyle w:val="ListParagraph"/>
              <w:spacing w:after="0" w:line="240" w:lineRule="auto"/>
              <w:rPr>
                <w:rFonts w:eastAsia="Times New Roman" w:cs="Arial"/>
                <w:color w:val="000000"/>
                <w:sz w:val="20"/>
                <w:szCs w:val="20"/>
                <w:lang w:eastAsia="en-GB"/>
              </w:rPr>
            </w:pPr>
          </w:p>
        </w:tc>
        <w:tc>
          <w:tcPr>
            <w:tcW w:w="3467"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C474D9">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Shows some reflective thought</w:t>
            </w:r>
          </w:p>
          <w:p w:rsidR="00BC793C" w:rsidRPr="00661B61" w:rsidRDefault="00BC793C" w:rsidP="00C474D9">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make suggestions to improve their work and that of others</w:t>
            </w:r>
          </w:p>
          <w:p w:rsidR="00BC793C" w:rsidRPr="00661B61" w:rsidRDefault="00BC793C" w:rsidP="00C474D9">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Listens to feedback but doesn’t always act on it</w:t>
            </w:r>
          </w:p>
        </w:tc>
        <w:tc>
          <w:tcPr>
            <w:tcW w:w="3501" w:type="dxa"/>
            <w:gridSpan w:val="6"/>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363081">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Offers suggestions without being asked</w:t>
            </w:r>
          </w:p>
          <w:p w:rsidR="00BC793C" w:rsidRPr="00661B61" w:rsidRDefault="00BC793C" w:rsidP="00363081">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Makes comparisons with performances they have seen</w:t>
            </w:r>
          </w:p>
          <w:p w:rsidR="00BC793C" w:rsidRPr="00661B61" w:rsidRDefault="00BC793C" w:rsidP="00363081">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Acts on feedback with some success</w:t>
            </w:r>
          </w:p>
        </w:tc>
        <w:tc>
          <w:tcPr>
            <w:tcW w:w="3612" w:type="dxa"/>
            <w:gridSpan w:val="3"/>
            <w:tcBorders>
              <w:top w:val="single" w:sz="8" w:space="0" w:color="auto"/>
              <w:left w:val="single" w:sz="8" w:space="0" w:color="auto"/>
              <w:bottom w:val="single" w:sz="8" w:space="0" w:color="000000"/>
              <w:right w:val="single" w:sz="8" w:space="0" w:color="000000"/>
            </w:tcBorders>
            <w:shd w:val="clear" w:color="auto" w:fill="auto"/>
          </w:tcPr>
          <w:p w:rsidR="00BC793C" w:rsidRPr="00661B61" w:rsidRDefault="00BC793C" w:rsidP="00C474D9">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Critical analysis of their own work and that of others</w:t>
            </w:r>
          </w:p>
          <w:p w:rsidR="00BC793C" w:rsidRPr="00661B61" w:rsidRDefault="00BC793C" w:rsidP="00C474D9">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Links practitioners and elements of the industry into their work</w:t>
            </w:r>
          </w:p>
          <w:p w:rsidR="00BC793C" w:rsidRPr="00661B61" w:rsidRDefault="00BC793C" w:rsidP="00C474D9">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 xml:space="preserve">Draws on work that they have seen or devised </w:t>
            </w:r>
          </w:p>
          <w:p w:rsidR="00BC793C" w:rsidRPr="00661B61" w:rsidRDefault="00BC793C" w:rsidP="00C474D9">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Acts on feedback with great success and sets targets</w:t>
            </w:r>
          </w:p>
          <w:p w:rsidR="00BC793C" w:rsidRPr="00661B61" w:rsidRDefault="00BC793C" w:rsidP="00C474D9">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Constantly striving to improve their work through dedicated rehearsals</w:t>
            </w:r>
          </w:p>
          <w:p w:rsidR="00BC793C" w:rsidRPr="00661B61" w:rsidRDefault="00BC793C" w:rsidP="00363081">
            <w:pPr>
              <w:spacing w:after="0" w:line="240" w:lineRule="auto"/>
              <w:rPr>
                <w:rFonts w:eastAsia="Times New Roman" w:cs="Arial"/>
                <w:color w:val="000000"/>
                <w:sz w:val="20"/>
                <w:szCs w:val="20"/>
                <w:lang w:eastAsia="en-GB"/>
              </w:rPr>
            </w:pPr>
          </w:p>
        </w:tc>
      </w:tr>
      <w:tr w:rsidR="00BC793C" w:rsidRPr="00F50EB8" w:rsidTr="00661B61">
        <w:trPr>
          <w:trHeight w:val="345"/>
        </w:trPr>
        <w:tc>
          <w:tcPr>
            <w:tcW w:w="1861" w:type="dxa"/>
            <w:vMerge/>
            <w:tcBorders>
              <w:left w:val="single" w:sz="4" w:space="0" w:color="auto"/>
              <w:bottom w:val="single" w:sz="4" w:space="0" w:color="auto"/>
              <w:right w:val="single" w:sz="4"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p>
        </w:tc>
        <w:tc>
          <w:tcPr>
            <w:tcW w:w="1235" w:type="dxa"/>
            <w:tcBorders>
              <w:top w:val="nil"/>
              <w:left w:val="single" w:sz="4" w:space="0" w:color="auto"/>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9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7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9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4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1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6"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45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88"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6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p w:rsidR="00BC793C" w:rsidRPr="00661B61" w:rsidRDefault="00BC793C" w:rsidP="007E717B">
            <w:pPr>
              <w:spacing w:after="0" w:line="240" w:lineRule="auto"/>
              <w:jc w:val="center"/>
              <w:rPr>
                <w:rFonts w:eastAsia="Times New Roman" w:cs="Arial"/>
                <w:color w:val="000000"/>
                <w:sz w:val="20"/>
                <w:szCs w:val="20"/>
                <w:lang w:eastAsia="en-GB"/>
              </w:rPr>
            </w:pPr>
          </w:p>
        </w:tc>
      </w:tr>
      <w:tr w:rsidR="00BC793C" w:rsidRPr="00F50EB8" w:rsidTr="00661B61">
        <w:trPr>
          <w:trHeight w:val="2842"/>
        </w:trPr>
        <w:tc>
          <w:tcPr>
            <w:tcW w:w="1861" w:type="dxa"/>
            <w:vMerge w:val="restart"/>
            <w:tcBorders>
              <w:top w:val="single" w:sz="4" w:space="0" w:color="auto"/>
              <w:left w:val="single" w:sz="8" w:space="0" w:color="auto"/>
              <w:bottom w:val="nil"/>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Performing</w:t>
            </w:r>
          </w:p>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Dance</w:t>
            </w:r>
          </w:p>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 </w:t>
            </w:r>
          </w:p>
        </w:tc>
        <w:tc>
          <w:tcPr>
            <w:tcW w:w="3399" w:type="dxa"/>
            <w:gridSpan w:val="3"/>
            <w:tcBorders>
              <w:top w:val="single" w:sz="4" w:space="0" w:color="auto"/>
              <w:left w:val="single" w:sz="8" w:space="0" w:color="auto"/>
              <w:bottom w:val="single" w:sz="4" w:space="0" w:color="auto"/>
              <w:right w:val="single" w:sz="8" w:space="0" w:color="auto"/>
            </w:tcBorders>
            <w:shd w:val="clear" w:color="auto" w:fill="auto"/>
          </w:tcPr>
          <w:p w:rsidR="00BC793C" w:rsidRPr="00661B61" w:rsidRDefault="00BC793C" w:rsidP="00AA21F4">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take part in a routine</w:t>
            </w:r>
          </w:p>
          <w:p w:rsidR="00BC793C" w:rsidRPr="00661B61" w:rsidRDefault="00BC793C" w:rsidP="00AA21F4">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Walks the steps</w:t>
            </w:r>
          </w:p>
          <w:p w:rsidR="00BC793C" w:rsidRPr="00661B61" w:rsidRDefault="00BC793C" w:rsidP="00AA21F4">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Looks at other performers or the floor</w:t>
            </w:r>
          </w:p>
        </w:tc>
        <w:tc>
          <w:tcPr>
            <w:tcW w:w="3467" w:type="dxa"/>
            <w:gridSpan w:val="3"/>
            <w:tcBorders>
              <w:top w:val="single" w:sz="8" w:space="0" w:color="auto"/>
              <w:left w:val="single" w:sz="8" w:space="0" w:color="auto"/>
              <w:bottom w:val="single" w:sz="4" w:space="0" w:color="auto"/>
              <w:right w:val="single" w:sz="8" w:space="0" w:color="000000"/>
            </w:tcBorders>
            <w:shd w:val="clear" w:color="auto" w:fill="auto"/>
          </w:tcPr>
          <w:p w:rsidR="00BC793C" w:rsidRPr="00661B61" w:rsidRDefault="00BC793C" w:rsidP="000D3C2E">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Remembers some of the routine and shows a basic understanding of techniques</w:t>
            </w:r>
          </w:p>
          <w:p w:rsidR="00BC793C" w:rsidRPr="00661B61" w:rsidRDefault="00BC793C" w:rsidP="000D3C2E">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Looks at others</w:t>
            </w:r>
          </w:p>
        </w:tc>
        <w:tc>
          <w:tcPr>
            <w:tcW w:w="3501" w:type="dxa"/>
            <w:gridSpan w:val="6"/>
            <w:tcBorders>
              <w:top w:val="single" w:sz="8" w:space="0" w:color="auto"/>
              <w:left w:val="single" w:sz="8" w:space="0" w:color="auto"/>
              <w:bottom w:val="single" w:sz="4" w:space="0" w:color="auto"/>
              <w:right w:val="single" w:sz="8" w:space="0" w:color="auto"/>
            </w:tcBorders>
            <w:shd w:val="clear" w:color="auto" w:fill="auto"/>
          </w:tcPr>
          <w:p w:rsidR="00BC793C" w:rsidRPr="00661B61" w:rsidRDefault="00BC793C" w:rsidP="001B3922">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perform the routine correctly and in time to the music most of the time</w:t>
            </w:r>
          </w:p>
          <w:p w:rsidR="00BC793C" w:rsidRPr="00661B61" w:rsidRDefault="00BC793C" w:rsidP="001B3922">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Shows a good understanding of all 5 Basic Actions</w:t>
            </w:r>
          </w:p>
        </w:tc>
        <w:tc>
          <w:tcPr>
            <w:tcW w:w="3612" w:type="dxa"/>
            <w:gridSpan w:val="3"/>
            <w:tcBorders>
              <w:top w:val="single" w:sz="8" w:space="0" w:color="auto"/>
              <w:left w:val="single" w:sz="8" w:space="0" w:color="auto"/>
              <w:bottom w:val="single" w:sz="4" w:space="0" w:color="auto"/>
              <w:right w:val="single" w:sz="8" w:space="0" w:color="auto"/>
            </w:tcBorders>
            <w:shd w:val="clear" w:color="auto" w:fill="auto"/>
          </w:tcPr>
          <w:p w:rsidR="00BC793C" w:rsidRPr="00661B61" w:rsidRDefault="00BC793C" w:rsidP="00AA21F4">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perform a routine correctly in time to the music</w:t>
            </w:r>
          </w:p>
          <w:p w:rsidR="00BC793C" w:rsidRPr="00661B61" w:rsidRDefault="00BC793C" w:rsidP="00AA21F4">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 xml:space="preserve">Movements are technically accurate </w:t>
            </w:r>
          </w:p>
          <w:p w:rsidR="00BC793C" w:rsidRPr="00661B61" w:rsidRDefault="00BC793C" w:rsidP="00AA21F4">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Performs with commitment, energy and focus</w:t>
            </w:r>
          </w:p>
          <w:p w:rsidR="00BC793C" w:rsidRPr="00661B61" w:rsidRDefault="00BC793C" w:rsidP="00AA21F4">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Uses the performance space well and faces the audience/correct direction</w:t>
            </w:r>
          </w:p>
          <w:p w:rsidR="00BC793C" w:rsidRPr="00661B61" w:rsidRDefault="00BC793C" w:rsidP="00E90D32">
            <w:pPr>
              <w:spacing w:after="0" w:line="240" w:lineRule="auto"/>
              <w:ind w:left="360"/>
              <w:rPr>
                <w:rFonts w:eastAsia="Times New Roman" w:cs="Arial"/>
                <w:color w:val="000000"/>
                <w:sz w:val="20"/>
                <w:szCs w:val="20"/>
                <w:lang w:eastAsia="en-GB"/>
              </w:rPr>
            </w:pPr>
          </w:p>
        </w:tc>
      </w:tr>
      <w:tr w:rsidR="00BC793C" w:rsidRPr="00F50EB8" w:rsidTr="00661B61">
        <w:trPr>
          <w:trHeight w:val="345"/>
        </w:trPr>
        <w:tc>
          <w:tcPr>
            <w:tcW w:w="1861" w:type="dxa"/>
            <w:vMerge/>
            <w:tcBorders>
              <w:left w:val="single" w:sz="8" w:space="0" w:color="auto"/>
              <w:bottom w:val="single" w:sz="8" w:space="0" w:color="auto"/>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p>
        </w:tc>
        <w:tc>
          <w:tcPr>
            <w:tcW w:w="123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9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7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9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4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1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6"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45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88"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p w:rsidR="00BC793C" w:rsidRPr="00661B61" w:rsidRDefault="00BC793C" w:rsidP="007E717B">
            <w:pPr>
              <w:spacing w:after="0" w:line="240" w:lineRule="auto"/>
              <w:jc w:val="center"/>
              <w:rPr>
                <w:rFonts w:eastAsia="Times New Roman" w:cs="Arial"/>
                <w:color w:val="000000"/>
                <w:sz w:val="20"/>
                <w:szCs w:val="20"/>
                <w:lang w:eastAsia="en-GB"/>
              </w:rPr>
            </w:pPr>
          </w:p>
        </w:tc>
        <w:tc>
          <w:tcPr>
            <w:tcW w:w="106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r>
      <w:tr w:rsidR="00BC793C" w:rsidRPr="00F50EB8" w:rsidTr="00661B61">
        <w:trPr>
          <w:trHeight w:val="1548"/>
        </w:trPr>
        <w:tc>
          <w:tcPr>
            <w:tcW w:w="1861" w:type="dxa"/>
            <w:vMerge w:val="restart"/>
            <w:tcBorders>
              <w:top w:val="nil"/>
              <w:left w:val="single" w:sz="8" w:space="0" w:color="auto"/>
              <w:bottom w:val="nil"/>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Choreography</w:t>
            </w:r>
          </w:p>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 </w:t>
            </w:r>
          </w:p>
        </w:tc>
        <w:tc>
          <w:tcPr>
            <w:tcW w:w="3399"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782AA0">
            <w:pPr>
              <w:pStyle w:val="ListParagraph"/>
              <w:numPr>
                <w:ilvl w:val="0"/>
                <w:numId w:val="27"/>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Tries to use techniques in a basic way with little success</w:t>
            </w:r>
          </w:p>
        </w:tc>
        <w:tc>
          <w:tcPr>
            <w:tcW w:w="3467"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782AA0">
            <w:pPr>
              <w:pStyle w:val="ListParagraph"/>
              <w:numPr>
                <w:ilvl w:val="0"/>
                <w:numId w:val="27"/>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Shows some variety in the strength/speed of their movements</w:t>
            </w:r>
          </w:p>
          <w:p w:rsidR="00BC793C" w:rsidRPr="00661B61" w:rsidRDefault="00BC793C" w:rsidP="00782AA0">
            <w:pPr>
              <w:pStyle w:val="ListParagraph"/>
              <w:numPr>
                <w:ilvl w:val="0"/>
                <w:numId w:val="27"/>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Uses techniques in a literal way with some success</w:t>
            </w:r>
          </w:p>
        </w:tc>
        <w:tc>
          <w:tcPr>
            <w:tcW w:w="3501" w:type="dxa"/>
            <w:gridSpan w:val="6"/>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782AA0">
            <w:pPr>
              <w:pStyle w:val="ListParagraph"/>
              <w:numPr>
                <w:ilvl w:val="0"/>
                <w:numId w:val="27"/>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Uses a variety of levels, unison, canon and formations with success</w:t>
            </w:r>
          </w:p>
          <w:p w:rsidR="00BC793C" w:rsidRPr="00661B61" w:rsidRDefault="00BC793C" w:rsidP="00EE4CEB">
            <w:pPr>
              <w:pStyle w:val="ListParagraph"/>
              <w:spacing w:after="0" w:line="240" w:lineRule="auto"/>
              <w:rPr>
                <w:rFonts w:eastAsia="Times New Roman" w:cs="Arial"/>
                <w:color w:val="000000"/>
                <w:sz w:val="20"/>
                <w:szCs w:val="20"/>
                <w:lang w:eastAsia="en-GB"/>
              </w:rPr>
            </w:pPr>
          </w:p>
        </w:tc>
        <w:tc>
          <w:tcPr>
            <w:tcW w:w="3612"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782AA0">
            <w:pPr>
              <w:pStyle w:val="ListParagraph"/>
              <w:numPr>
                <w:ilvl w:val="0"/>
                <w:numId w:val="27"/>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 xml:space="preserve">Can create and develop a motif </w:t>
            </w:r>
          </w:p>
          <w:p w:rsidR="00BC793C" w:rsidRPr="00661B61" w:rsidRDefault="00BC793C" w:rsidP="00782AA0">
            <w:pPr>
              <w:pStyle w:val="ListParagraph"/>
              <w:numPr>
                <w:ilvl w:val="0"/>
                <w:numId w:val="27"/>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Creatively uses a variety of dynamics and expressive techniques</w:t>
            </w:r>
          </w:p>
          <w:p w:rsidR="00BC793C" w:rsidRPr="00661B61" w:rsidRDefault="00BC793C" w:rsidP="00782AA0">
            <w:pPr>
              <w:pStyle w:val="ListParagraph"/>
              <w:spacing w:after="0" w:line="240" w:lineRule="auto"/>
              <w:rPr>
                <w:rFonts w:eastAsia="Times New Roman" w:cs="Arial"/>
                <w:color w:val="000000"/>
                <w:sz w:val="20"/>
                <w:szCs w:val="20"/>
                <w:lang w:eastAsia="en-GB"/>
              </w:rPr>
            </w:pPr>
          </w:p>
        </w:tc>
      </w:tr>
      <w:tr w:rsidR="00BC793C" w:rsidRPr="00F50EB8" w:rsidTr="00661B61">
        <w:trPr>
          <w:trHeight w:val="345"/>
        </w:trPr>
        <w:tc>
          <w:tcPr>
            <w:tcW w:w="1861" w:type="dxa"/>
            <w:vMerge/>
            <w:tcBorders>
              <w:left w:val="single" w:sz="8" w:space="0" w:color="auto"/>
              <w:bottom w:val="single" w:sz="4" w:space="0" w:color="auto"/>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p>
        </w:tc>
        <w:tc>
          <w:tcPr>
            <w:tcW w:w="123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9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7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9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4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1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6"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45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88"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6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p w:rsidR="00BC793C" w:rsidRPr="00661B61" w:rsidRDefault="00BC793C" w:rsidP="007E717B">
            <w:pPr>
              <w:spacing w:after="0" w:line="240" w:lineRule="auto"/>
              <w:jc w:val="center"/>
              <w:rPr>
                <w:rFonts w:eastAsia="Times New Roman" w:cs="Arial"/>
                <w:color w:val="000000"/>
                <w:sz w:val="20"/>
                <w:szCs w:val="20"/>
                <w:lang w:eastAsia="en-GB"/>
              </w:rPr>
            </w:pPr>
          </w:p>
        </w:tc>
      </w:tr>
      <w:tr w:rsidR="00BC793C" w:rsidRPr="00F50EB8" w:rsidTr="00661B61">
        <w:trPr>
          <w:trHeight w:val="3028"/>
        </w:trPr>
        <w:tc>
          <w:tcPr>
            <w:tcW w:w="186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lastRenderedPageBreak/>
              <w:t>Evaluation</w:t>
            </w:r>
          </w:p>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 </w:t>
            </w:r>
          </w:p>
        </w:tc>
        <w:tc>
          <w:tcPr>
            <w:tcW w:w="3399" w:type="dxa"/>
            <w:gridSpan w:val="3"/>
            <w:tcBorders>
              <w:top w:val="single" w:sz="8" w:space="0" w:color="auto"/>
              <w:left w:val="single" w:sz="4" w:space="0" w:color="auto"/>
              <w:bottom w:val="single" w:sz="8" w:space="0" w:color="auto"/>
              <w:right w:val="single" w:sz="8" w:space="0" w:color="auto"/>
            </w:tcBorders>
            <w:shd w:val="clear" w:color="auto" w:fill="auto"/>
          </w:tcPr>
          <w:p w:rsidR="00BC793C" w:rsidRPr="00661B61" w:rsidRDefault="00BC793C" w:rsidP="00AE39A2">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Gives one word/sentence answers to questions</w:t>
            </w:r>
          </w:p>
          <w:p w:rsidR="00BC793C" w:rsidRPr="00661B61" w:rsidRDefault="00BC793C" w:rsidP="00AE39A2">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Describes what they have done or seen in a simplistic way</w:t>
            </w:r>
          </w:p>
          <w:p w:rsidR="00BC793C" w:rsidRPr="00661B61" w:rsidRDefault="00BC793C" w:rsidP="007E717B">
            <w:pPr>
              <w:spacing w:after="0" w:line="240" w:lineRule="auto"/>
              <w:jc w:val="center"/>
              <w:rPr>
                <w:rFonts w:eastAsia="Times New Roman" w:cs="Arial"/>
                <w:color w:val="000000"/>
                <w:sz w:val="20"/>
                <w:szCs w:val="20"/>
                <w:lang w:eastAsia="en-GB"/>
              </w:rPr>
            </w:pPr>
          </w:p>
        </w:tc>
        <w:tc>
          <w:tcPr>
            <w:tcW w:w="3467"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F50EB8">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Shows some reflective thought</w:t>
            </w:r>
          </w:p>
          <w:p w:rsidR="00BC793C" w:rsidRPr="00661B61" w:rsidRDefault="00BC793C" w:rsidP="00F50EB8">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make suggestions to improve their work and that of others</w:t>
            </w:r>
          </w:p>
          <w:p w:rsidR="00BC793C" w:rsidRPr="00661B61" w:rsidRDefault="00BC793C" w:rsidP="00F50EB8">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Listens to feedback but doesn’t always act on it</w:t>
            </w:r>
          </w:p>
        </w:tc>
        <w:tc>
          <w:tcPr>
            <w:tcW w:w="3501" w:type="dxa"/>
            <w:gridSpan w:val="6"/>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AE39A2">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Offers suggestions without being asked</w:t>
            </w:r>
          </w:p>
          <w:p w:rsidR="00BC793C" w:rsidRPr="00661B61" w:rsidRDefault="00BC793C" w:rsidP="00AE39A2">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Makes comparisons with performances they have seen</w:t>
            </w:r>
          </w:p>
          <w:p w:rsidR="00BC793C" w:rsidRPr="00661B61" w:rsidRDefault="00BC793C" w:rsidP="00AE39A2">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Acts on feedback with some success</w:t>
            </w:r>
          </w:p>
        </w:tc>
        <w:tc>
          <w:tcPr>
            <w:tcW w:w="3612"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5B29DC">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Critical analysis of their own work and that of others</w:t>
            </w:r>
          </w:p>
          <w:p w:rsidR="00BC793C" w:rsidRPr="00661B61" w:rsidRDefault="00BC793C" w:rsidP="005B29DC">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Links practitioners and elements of the industry into their work</w:t>
            </w:r>
          </w:p>
          <w:p w:rsidR="00BC793C" w:rsidRPr="00661B61" w:rsidRDefault="00BC793C" w:rsidP="005B29DC">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 xml:space="preserve">Draws on work that they have seen or devised </w:t>
            </w:r>
          </w:p>
          <w:p w:rsidR="00BC793C" w:rsidRPr="00661B61" w:rsidRDefault="00BC793C" w:rsidP="005B29DC">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Acts on feedback with great success and sets targets</w:t>
            </w:r>
          </w:p>
          <w:p w:rsidR="00BC793C" w:rsidRPr="00661B61" w:rsidRDefault="00BC793C" w:rsidP="005B29DC">
            <w:pPr>
              <w:pStyle w:val="ListParagraph"/>
              <w:numPr>
                <w:ilvl w:val="0"/>
                <w:numId w:val="26"/>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Constantly striving to improve their work through dedicated rehearsals</w:t>
            </w:r>
          </w:p>
          <w:p w:rsidR="00BC793C" w:rsidRPr="00661B61" w:rsidRDefault="00BC793C" w:rsidP="007E717B">
            <w:pPr>
              <w:spacing w:after="0" w:line="240" w:lineRule="auto"/>
              <w:jc w:val="center"/>
              <w:rPr>
                <w:rFonts w:eastAsia="Times New Roman" w:cs="Arial"/>
                <w:color w:val="000000"/>
                <w:sz w:val="20"/>
                <w:szCs w:val="20"/>
                <w:lang w:eastAsia="en-GB"/>
              </w:rPr>
            </w:pPr>
          </w:p>
        </w:tc>
      </w:tr>
      <w:tr w:rsidR="00BC793C" w:rsidRPr="00F50EB8" w:rsidTr="00661B61">
        <w:trPr>
          <w:trHeight w:val="345"/>
        </w:trPr>
        <w:tc>
          <w:tcPr>
            <w:tcW w:w="1861" w:type="dxa"/>
            <w:vMerge/>
            <w:tcBorders>
              <w:left w:val="single" w:sz="4" w:space="0" w:color="auto"/>
              <w:bottom w:val="single" w:sz="4" w:space="0" w:color="auto"/>
              <w:right w:val="single" w:sz="4"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p>
        </w:tc>
        <w:tc>
          <w:tcPr>
            <w:tcW w:w="1235" w:type="dxa"/>
            <w:tcBorders>
              <w:top w:val="nil"/>
              <w:left w:val="single" w:sz="4" w:space="0" w:color="auto"/>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9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7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9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4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1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6"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45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88"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6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p w:rsidR="00BC793C" w:rsidRPr="00661B61" w:rsidRDefault="00BC793C" w:rsidP="007E717B">
            <w:pPr>
              <w:spacing w:after="0" w:line="240" w:lineRule="auto"/>
              <w:jc w:val="center"/>
              <w:rPr>
                <w:rFonts w:eastAsia="Times New Roman" w:cs="Arial"/>
                <w:color w:val="000000"/>
                <w:sz w:val="20"/>
                <w:szCs w:val="20"/>
                <w:lang w:eastAsia="en-GB"/>
              </w:rPr>
            </w:pPr>
          </w:p>
        </w:tc>
      </w:tr>
      <w:tr w:rsidR="00BC793C" w:rsidRPr="00F50EB8" w:rsidTr="00661B61">
        <w:trPr>
          <w:trHeight w:val="2589"/>
        </w:trPr>
        <w:tc>
          <w:tcPr>
            <w:tcW w:w="1861" w:type="dxa"/>
            <w:vMerge w:val="restart"/>
            <w:tcBorders>
              <w:top w:val="single" w:sz="4" w:space="0" w:color="auto"/>
              <w:left w:val="single" w:sz="8" w:space="0" w:color="auto"/>
              <w:bottom w:val="nil"/>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Performing</w:t>
            </w:r>
          </w:p>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Music</w:t>
            </w:r>
          </w:p>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 </w:t>
            </w:r>
          </w:p>
        </w:tc>
        <w:tc>
          <w:tcPr>
            <w:tcW w:w="3399"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DC52C6">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perform as part of an ensemble playing minimal notes</w:t>
            </w:r>
          </w:p>
          <w:p w:rsidR="00BC793C" w:rsidRPr="00661B61" w:rsidRDefault="00BC793C" w:rsidP="00DC52C6">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play simple rhythms by ear or by copying</w:t>
            </w:r>
          </w:p>
        </w:tc>
        <w:tc>
          <w:tcPr>
            <w:tcW w:w="3467" w:type="dxa"/>
            <w:gridSpan w:val="3"/>
            <w:tcBorders>
              <w:top w:val="single" w:sz="8" w:space="0" w:color="auto"/>
              <w:left w:val="single" w:sz="8" w:space="0" w:color="auto"/>
              <w:bottom w:val="single" w:sz="8" w:space="0" w:color="000000"/>
              <w:right w:val="single" w:sz="8" w:space="0" w:color="000000"/>
            </w:tcBorders>
            <w:shd w:val="clear" w:color="auto" w:fill="auto"/>
          </w:tcPr>
          <w:p w:rsidR="00BC793C" w:rsidRPr="00661B61" w:rsidRDefault="00BC793C" w:rsidP="006F0395">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perform with minor mistakes</w:t>
            </w:r>
          </w:p>
          <w:p w:rsidR="00BC793C" w:rsidRPr="00661B61" w:rsidRDefault="00BC793C" w:rsidP="006F0395">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fit their part to other performers</w:t>
            </w:r>
          </w:p>
        </w:tc>
        <w:tc>
          <w:tcPr>
            <w:tcW w:w="3501" w:type="dxa"/>
            <w:gridSpan w:val="6"/>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6F0395">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perform fluently without mistakes</w:t>
            </w:r>
          </w:p>
          <w:p w:rsidR="00BC793C" w:rsidRPr="00661B61" w:rsidRDefault="00BC793C" w:rsidP="006F0395">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Understands how and why their part fits with others</w:t>
            </w:r>
          </w:p>
          <w:p w:rsidR="00BC793C" w:rsidRPr="00661B61" w:rsidRDefault="00BC793C" w:rsidP="006F0395">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They can perform from notation</w:t>
            </w:r>
          </w:p>
          <w:p w:rsidR="00BC793C" w:rsidRPr="00661B61" w:rsidRDefault="00BC793C" w:rsidP="006F0395">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Musical elements are applied with thought and control</w:t>
            </w:r>
          </w:p>
        </w:tc>
        <w:tc>
          <w:tcPr>
            <w:tcW w:w="3612"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6F0395">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Performs with technical accuracy and musical expression</w:t>
            </w:r>
          </w:p>
          <w:p w:rsidR="00BC793C" w:rsidRPr="00661B61" w:rsidRDefault="00BC793C" w:rsidP="006F0395">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make subtle adjustments to fit their part with others in an ensemble</w:t>
            </w:r>
          </w:p>
          <w:p w:rsidR="00BC793C" w:rsidRPr="00661B61" w:rsidRDefault="00BC793C" w:rsidP="006F0395">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 xml:space="preserve">Can improvise with scales </w:t>
            </w:r>
          </w:p>
          <w:p w:rsidR="00BC793C" w:rsidRPr="00661B61" w:rsidRDefault="00BC793C" w:rsidP="006F0395">
            <w:pPr>
              <w:pStyle w:val="ListParagraph"/>
              <w:numPr>
                <w:ilvl w:val="0"/>
                <w:numId w:val="29"/>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Timing and tuning are accurate</w:t>
            </w:r>
          </w:p>
        </w:tc>
      </w:tr>
      <w:tr w:rsidR="00BC793C" w:rsidRPr="00F50EB8" w:rsidTr="00661B61">
        <w:trPr>
          <w:trHeight w:val="345"/>
        </w:trPr>
        <w:tc>
          <w:tcPr>
            <w:tcW w:w="1861" w:type="dxa"/>
            <w:vMerge/>
            <w:tcBorders>
              <w:left w:val="single" w:sz="8" w:space="0" w:color="auto"/>
              <w:bottom w:val="single" w:sz="8" w:space="0" w:color="auto"/>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p>
        </w:tc>
        <w:tc>
          <w:tcPr>
            <w:tcW w:w="123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9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7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9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4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1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6"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45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p w:rsidR="00BC793C" w:rsidRPr="00661B61" w:rsidRDefault="00BC793C" w:rsidP="007E717B">
            <w:pPr>
              <w:spacing w:after="0" w:line="240" w:lineRule="auto"/>
              <w:jc w:val="center"/>
              <w:rPr>
                <w:rFonts w:eastAsia="Times New Roman" w:cs="Arial"/>
                <w:color w:val="000000"/>
                <w:sz w:val="20"/>
                <w:szCs w:val="20"/>
                <w:lang w:eastAsia="en-GB"/>
              </w:rPr>
            </w:pPr>
          </w:p>
        </w:tc>
        <w:tc>
          <w:tcPr>
            <w:tcW w:w="1088"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6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r>
      <w:tr w:rsidR="00BC793C" w:rsidRPr="00F50EB8" w:rsidTr="00661B61">
        <w:trPr>
          <w:trHeight w:val="2068"/>
        </w:trPr>
        <w:tc>
          <w:tcPr>
            <w:tcW w:w="1861" w:type="dxa"/>
            <w:vMerge w:val="restart"/>
            <w:tcBorders>
              <w:top w:val="nil"/>
              <w:left w:val="single" w:sz="8" w:space="0" w:color="auto"/>
              <w:bottom w:val="nil"/>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Composing</w:t>
            </w:r>
          </w:p>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 </w:t>
            </w:r>
          </w:p>
        </w:tc>
        <w:tc>
          <w:tcPr>
            <w:tcW w:w="3399"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0E792D">
            <w:pPr>
              <w:pStyle w:val="ListParagraph"/>
              <w:numPr>
                <w:ilvl w:val="0"/>
                <w:numId w:val="30"/>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compose a simple piece using a scale</w:t>
            </w:r>
          </w:p>
          <w:p w:rsidR="00BC793C" w:rsidRPr="00661B61" w:rsidRDefault="00BC793C" w:rsidP="000E792D">
            <w:pPr>
              <w:pStyle w:val="ListParagraph"/>
              <w:numPr>
                <w:ilvl w:val="0"/>
                <w:numId w:val="30"/>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list the musical elements</w:t>
            </w:r>
          </w:p>
          <w:p w:rsidR="00BC793C" w:rsidRPr="00661B61" w:rsidRDefault="00BC793C" w:rsidP="000E792D">
            <w:pPr>
              <w:pStyle w:val="ListParagraph"/>
              <w:numPr>
                <w:ilvl w:val="0"/>
                <w:numId w:val="30"/>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recognise some notation symbols and use them to follow a rhythm</w:t>
            </w:r>
          </w:p>
        </w:tc>
        <w:tc>
          <w:tcPr>
            <w:tcW w:w="3467"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0E792D">
            <w:pPr>
              <w:pStyle w:val="ListParagraph"/>
              <w:numPr>
                <w:ilvl w:val="0"/>
                <w:numId w:val="30"/>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compose a simple piece using some appropriate musical devices and the musical elements</w:t>
            </w:r>
          </w:p>
          <w:p w:rsidR="00BC793C" w:rsidRPr="00661B61" w:rsidRDefault="00BC793C" w:rsidP="00F8554B">
            <w:pPr>
              <w:pStyle w:val="ListParagraph"/>
              <w:spacing w:after="0" w:line="240" w:lineRule="auto"/>
              <w:rPr>
                <w:rFonts w:eastAsia="Times New Roman" w:cs="Arial"/>
                <w:color w:val="000000"/>
                <w:sz w:val="20"/>
                <w:szCs w:val="20"/>
                <w:lang w:eastAsia="en-GB"/>
              </w:rPr>
            </w:pPr>
          </w:p>
        </w:tc>
        <w:tc>
          <w:tcPr>
            <w:tcW w:w="3501" w:type="dxa"/>
            <w:gridSpan w:val="6"/>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F8554B">
            <w:pPr>
              <w:pStyle w:val="ListParagraph"/>
              <w:numPr>
                <w:ilvl w:val="0"/>
                <w:numId w:val="30"/>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A fairly structured composition that uses the elements</w:t>
            </w:r>
          </w:p>
        </w:tc>
        <w:tc>
          <w:tcPr>
            <w:tcW w:w="3612"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DC1F97">
            <w:pPr>
              <w:pStyle w:val="ListParagraph"/>
              <w:numPr>
                <w:ilvl w:val="0"/>
                <w:numId w:val="30"/>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A complex composition that shows variation and theme</w:t>
            </w:r>
          </w:p>
        </w:tc>
      </w:tr>
      <w:tr w:rsidR="00BC793C" w:rsidRPr="00F50EB8" w:rsidTr="00661B61">
        <w:trPr>
          <w:trHeight w:val="345"/>
        </w:trPr>
        <w:tc>
          <w:tcPr>
            <w:tcW w:w="1861" w:type="dxa"/>
            <w:vMerge/>
            <w:tcBorders>
              <w:left w:val="single" w:sz="8" w:space="0" w:color="auto"/>
              <w:bottom w:val="single" w:sz="4" w:space="0" w:color="auto"/>
              <w:right w:val="single" w:sz="8"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p>
        </w:tc>
        <w:tc>
          <w:tcPr>
            <w:tcW w:w="123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9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72"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9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4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11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5" w:type="dxa"/>
            <w:gridSpan w:val="2"/>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876"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p w:rsidR="00BC793C" w:rsidRPr="00661B61" w:rsidRDefault="00BC793C" w:rsidP="007E717B">
            <w:pPr>
              <w:spacing w:after="0" w:line="240" w:lineRule="auto"/>
              <w:jc w:val="center"/>
              <w:rPr>
                <w:rFonts w:eastAsia="Times New Roman" w:cs="Arial"/>
                <w:color w:val="000000"/>
                <w:sz w:val="20"/>
                <w:szCs w:val="20"/>
                <w:lang w:eastAsia="en-GB"/>
              </w:rPr>
            </w:pPr>
          </w:p>
        </w:tc>
        <w:tc>
          <w:tcPr>
            <w:tcW w:w="1459"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88"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c>
          <w:tcPr>
            <w:tcW w:w="1065" w:type="dxa"/>
            <w:tcBorders>
              <w:top w:val="nil"/>
              <w:left w:val="nil"/>
              <w:bottom w:val="single" w:sz="8" w:space="0" w:color="auto"/>
              <w:right w:val="single" w:sz="8" w:space="0" w:color="auto"/>
            </w:tcBorders>
            <w:shd w:val="clear" w:color="auto" w:fill="auto"/>
          </w:tcPr>
          <w:p w:rsidR="00BC793C" w:rsidRPr="00661B61" w:rsidRDefault="00BC793C" w:rsidP="007E717B">
            <w:pPr>
              <w:spacing w:after="0" w:line="240" w:lineRule="auto"/>
              <w:jc w:val="center"/>
              <w:rPr>
                <w:rFonts w:eastAsia="Times New Roman" w:cs="Arial"/>
                <w:color w:val="000000"/>
                <w:sz w:val="20"/>
                <w:szCs w:val="20"/>
                <w:lang w:eastAsia="en-GB"/>
              </w:rPr>
            </w:pPr>
          </w:p>
        </w:tc>
      </w:tr>
      <w:tr w:rsidR="00BC793C" w:rsidRPr="00F50EB8" w:rsidTr="00E10446">
        <w:trPr>
          <w:trHeight w:val="4020"/>
        </w:trPr>
        <w:tc>
          <w:tcPr>
            <w:tcW w:w="186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C793C" w:rsidRPr="00BC793C" w:rsidRDefault="00BC793C" w:rsidP="00661B61">
            <w:pPr>
              <w:spacing w:after="0" w:line="240" w:lineRule="auto"/>
              <w:rPr>
                <w:rFonts w:eastAsia="Times New Roman" w:cs="Arial"/>
                <w:b/>
                <w:color w:val="000000"/>
                <w:sz w:val="28"/>
                <w:szCs w:val="28"/>
                <w:lang w:eastAsia="en-GB"/>
              </w:rPr>
            </w:pPr>
            <w:r w:rsidRPr="00BC793C">
              <w:rPr>
                <w:rFonts w:eastAsia="Times New Roman" w:cs="Arial"/>
                <w:b/>
                <w:color w:val="000000"/>
                <w:sz w:val="28"/>
                <w:szCs w:val="28"/>
                <w:lang w:eastAsia="en-GB"/>
              </w:rPr>
              <w:t>Listening and appraising</w:t>
            </w:r>
          </w:p>
          <w:p w:rsidR="00BC793C" w:rsidRPr="00BC793C" w:rsidRDefault="00BC793C" w:rsidP="00661B61">
            <w:pPr>
              <w:spacing w:after="0" w:line="240" w:lineRule="auto"/>
              <w:rPr>
                <w:rFonts w:eastAsia="Times New Roman" w:cs="Arial"/>
                <w:b/>
                <w:color w:val="000000"/>
                <w:sz w:val="28"/>
                <w:szCs w:val="28"/>
                <w:lang w:eastAsia="en-GB"/>
              </w:rPr>
            </w:pPr>
            <w:r w:rsidRPr="00F50EB8">
              <w:rPr>
                <w:rFonts w:ascii="Arial" w:eastAsia="Times New Roman" w:hAnsi="Arial" w:cs="Arial"/>
                <w:color w:val="000000"/>
                <w:lang w:eastAsia="en-GB"/>
              </w:rPr>
              <w:t> </w:t>
            </w:r>
          </w:p>
        </w:tc>
        <w:tc>
          <w:tcPr>
            <w:tcW w:w="3399" w:type="dxa"/>
            <w:gridSpan w:val="3"/>
            <w:tcBorders>
              <w:top w:val="single" w:sz="8" w:space="0" w:color="auto"/>
              <w:left w:val="single" w:sz="4" w:space="0" w:color="auto"/>
              <w:bottom w:val="single" w:sz="8" w:space="0" w:color="auto"/>
              <w:right w:val="single" w:sz="8" w:space="0" w:color="auto"/>
            </w:tcBorders>
            <w:shd w:val="clear" w:color="auto" w:fill="auto"/>
          </w:tcPr>
          <w:p w:rsidR="00BC793C" w:rsidRPr="00661B61" w:rsidRDefault="00BC793C" w:rsidP="000E792D">
            <w:pPr>
              <w:pStyle w:val="ListParagraph"/>
              <w:numPr>
                <w:ilvl w:val="0"/>
                <w:numId w:val="31"/>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list some of the musical devices and musical elements when listening to a piece of music</w:t>
            </w:r>
          </w:p>
          <w:p w:rsidR="00BC793C" w:rsidRPr="00661B61" w:rsidRDefault="00BC793C" w:rsidP="000E792D">
            <w:pPr>
              <w:pStyle w:val="ListParagraph"/>
              <w:numPr>
                <w:ilvl w:val="0"/>
                <w:numId w:val="31"/>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say what they like or dislike about a piece</w:t>
            </w:r>
          </w:p>
          <w:p w:rsidR="00BC793C" w:rsidRPr="00661B61" w:rsidRDefault="00BC793C" w:rsidP="00825028">
            <w:pPr>
              <w:pStyle w:val="ListParagraph"/>
              <w:numPr>
                <w:ilvl w:val="0"/>
                <w:numId w:val="31"/>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 xml:space="preserve">Can give others basic feedback </w:t>
            </w:r>
          </w:p>
        </w:tc>
        <w:tc>
          <w:tcPr>
            <w:tcW w:w="3467"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F8554B">
            <w:pPr>
              <w:pStyle w:val="ListParagraph"/>
              <w:numPr>
                <w:ilvl w:val="0"/>
                <w:numId w:val="31"/>
              </w:numPr>
              <w:spacing w:after="0" w:line="240" w:lineRule="auto"/>
              <w:rPr>
                <w:rFonts w:eastAsia="Times New Roman" w:cs="Arial"/>
                <w:color w:val="000000"/>
                <w:sz w:val="20"/>
                <w:szCs w:val="20"/>
                <w:lang w:eastAsia="en-GB"/>
              </w:rPr>
            </w:pPr>
            <w:r w:rsidRPr="00661B61">
              <w:rPr>
                <w:rFonts w:cs="Arial"/>
                <w:sz w:val="20"/>
                <w:szCs w:val="20"/>
              </w:rPr>
              <w:t xml:space="preserve">Can identify and describe some key features associated with the music and different instruments that they hear. </w:t>
            </w:r>
          </w:p>
          <w:p w:rsidR="00BC793C" w:rsidRPr="00661B61" w:rsidRDefault="00BC793C" w:rsidP="00F8554B">
            <w:pPr>
              <w:pStyle w:val="ListParagraph"/>
              <w:numPr>
                <w:ilvl w:val="0"/>
                <w:numId w:val="31"/>
              </w:numPr>
              <w:spacing w:after="0" w:line="240" w:lineRule="auto"/>
              <w:rPr>
                <w:rFonts w:eastAsia="Times New Roman" w:cs="Arial"/>
                <w:color w:val="000000"/>
                <w:sz w:val="20"/>
                <w:szCs w:val="20"/>
                <w:lang w:eastAsia="en-GB"/>
              </w:rPr>
            </w:pPr>
            <w:r w:rsidRPr="00661B61">
              <w:rPr>
                <w:rFonts w:cs="Arial"/>
                <w:sz w:val="20"/>
                <w:szCs w:val="20"/>
              </w:rPr>
              <w:t>These students use Italian terms when writing and discussing the use of musical elements in their  own and others’ work</w:t>
            </w:r>
          </w:p>
        </w:tc>
        <w:tc>
          <w:tcPr>
            <w:tcW w:w="3501" w:type="dxa"/>
            <w:gridSpan w:val="6"/>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F8554B">
            <w:pPr>
              <w:pStyle w:val="ListParagraph"/>
              <w:numPr>
                <w:ilvl w:val="0"/>
                <w:numId w:val="31"/>
              </w:numPr>
              <w:rPr>
                <w:rFonts w:cs="Arial"/>
                <w:sz w:val="20"/>
                <w:szCs w:val="20"/>
              </w:rPr>
            </w:pPr>
            <w:r w:rsidRPr="00661B61">
              <w:rPr>
                <w:rFonts w:cs="Arial"/>
                <w:sz w:val="20"/>
                <w:szCs w:val="20"/>
              </w:rPr>
              <w:t xml:space="preserve">Can identify and discuss key features in the music and discuss texture and timbre when writing about what is being heard  </w:t>
            </w:r>
          </w:p>
          <w:p w:rsidR="00BC793C" w:rsidRPr="00661B61" w:rsidRDefault="00BC793C" w:rsidP="00F8554B">
            <w:pPr>
              <w:pStyle w:val="ListParagraph"/>
              <w:numPr>
                <w:ilvl w:val="0"/>
                <w:numId w:val="31"/>
              </w:numPr>
              <w:rPr>
                <w:rFonts w:cs="Arial"/>
                <w:sz w:val="20"/>
                <w:szCs w:val="20"/>
              </w:rPr>
            </w:pPr>
            <w:r w:rsidRPr="00661B61">
              <w:rPr>
                <w:rFonts w:cs="Arial"/>
                <w:sz w:val="20"/>
                <w:szCs w:val="20"/>
              </w:rPr>
              <w:t>Can comment on what and how particular instruments are being played when listening to a range of ensembles</w:t>
            </w:r>
          </w:p>
          <w:p w:rsidR="00BC793C" w:rsidRPr="00661B61" w:rsidRDefault="00BC793C" w:rsidP="00F8554B">
            <w:pPr>
              <w:pStyle w:val="ListParagraph"/>
              <w:numPr>
                <w:ilvl w:val="0"/>
                <w:numId w:val="31"/>
              </w:numPr>
              <w:rPr>
                <w:rFonts w:cs="Arial"/>
                <w:sz w:val="20"/>
                <w:szCs w:val="20"/>
              </w:rPr>
            </w:pPr>
            <w:r w:rsidRPr="00661B61">
              <w:rPr>
                <w:rFonts w:cs="Arial"/>
                <w:sz w:val="20"/>
                <w:szCs w:val="20"/>
              </w:rPr>
              <w:t>Can offer feedback to others</w:t>
            </w:r>
          </w:p>
          <w:p w:rsidR="00BC793C" w:rsidRPr="00661B61" w:rsidRDefault="00BC793C" w:rsidP="00C21827">
            <w:pPr>
              <w:pStyle w:val="ListParagraph"/>
              <w:rPr>
                <w:rFonts w:cs="Arial"/>
                <w:sz w:val="20"/>
                <w:szCs w:val="20"/>
              </w:rPr>
            </w:pPr>
          </w:p>
          <w:p w:rsidR="00BC793C" w:rsidRPr="00661B61" w:rsidRDefault="00BC793C" w:rsidP="00F8554B">
            <w:pPr>
              <w:rPr>
                <w:rFonts w:cs="Arial"/>
                <w:sz w:val="20"/>
                <w:szCs w:val="20"/>
              </w:rPr>
            </w:pPr>
          </w:p>
          <w:p w:rsidR="00BC793C" w:rsidRPr="00661B61" w:rsidRDefault="00BC793C" w:rsidP="00F8554B">
            <w:pPr>
              <w:spacing w:after="0" w:line="240" w:lineRule="auto"/>
              <w:rPr>
                <w:rFonts w:eastAsia="Times New Roman" w:cs="Arial"/>
                <w:color w:val="000000"/>
                <w:sz w:val="20"/>
                <w:szCs w:val="20"/>
                <w:lang w:eastAsia="en-GB"/>
              </w:rPr>
            </w:pPr>
          </w:p>
        </w:tc>
        <w:tc>
          <w:tcPr>
            <w:tcW w:w="3612" w:type="dxa"/>
            <w:gridSpan w:val="3"/>
            <w:tcBorders>
              <w:top w:val="single" w:sz="8" w:space="0" w:color="auto"/>
              <w:left w:val="single" w:sz="8" w:space="0" w:color="auto"/>
              <w:bottom w:val="single" w:sz="8" w:space="0" w:color="auto"/>
              <w:right w:val="single" w:sz="8" w:space="0" w:color="auto"/>
            </w:tcBorders>
            <w:shd w:val="clear" w:color="auto" w:fill="auto"/>
          </w:tcPr>
          <w:p w:rsidR="00BC793C" w:rsidRPr="00661B61" w:rsidRDefault="00BC793C" w:rsidP="00ED2361">
            <w:pPr>
              <w:pStyle w:val="ListParagraph"/>
              <w:numPr>
                <w:ilvl w:val="0"/>
                <w:numId w:val="31"/>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make comparisons between their work and professional composers</w:t>
            </w:r>
          </w:p>
          <w:p w:rsidR="00BC793C" w:rsidRPr="00661B61" w:rsidRDefault="00BC793C" w:rsidP="00ED2361">
            <w:pPr>
              <w:pStyle w:val="ListParagraph"/>
              <w:numPr>
                <w:ilvl w:val="0"/>
                <w:numId w:val="31"/>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Listen and act on feedback to improve work</w:t>
            </w:r>
          </w:p>
          <w:p w:rsidR="00BC793C" w:rsidRPr="00661B61" w:rsidRDefault="00BC793C" w:rsidP="00ED2361">
            <w:pPr>
              <w:pStyle w:val="ListParagraph"/>
              <w:numPr>
                <w:ilvl w:val="0"/>
                <w:numId w:val="31"/>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evaluate music using the correct terminology and explain how it links to venue, occasion and purpose</w:t>
            </w:r>
          </w:p>
          <w:p w:rsidR="00BC793C" w:rsidRPr="00661B61" w:rsidRDefault="00BC793C" w:rsidP="00ED2361">
            <w:pPr>
              <w:pStyle w:val="ListParagraph"/>
              <w:numPr>
                <w:ilvl w:val="0"/>
                <w:numId w:val="31"/>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read a score confidently and identify key features</w:t>
            </w:r>
          </w:p>
          <w:p w:rsidR="00BC793C" w:rsidRPr="00661B61" w:rsidRDefault="00BC793C" w:rsidP="00ED2361">
            <w:pPr>
              <w:pStyle w:val="ListParagraph"/>
              <w:numPr>
                <w:ilvl w:val="0"/>
                <w:numId w:val="31"/>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Comment on cultural influences</w:t>
            </w:r>
          </w:p>
          <w:p w:rsidR="00BC793C" w:rsidRPr="00661B61" w:rsidRDefault="00BC793C" w:rsidP="00ED2361">
            <w:pPr>
              <w:pStyle w:val="ListParagraph"/>
              <w:numPr>
                <w:ilvl w:val="0"/>
                <w:numId w:val="31"/>
              </w:numPr>
              <w:spacing w:after="0" w:line="240" w:lineRule="auto"/>
              <w:rPr>
                <w:rFonts w:eastAsia="Times New Roman" w:cs="Arial"/>
                <w:color w:val="000000"/>
                <w:sz w:val="20"/>
                <w:szCs w:val="20"/>
                <w:lang w:eastAsia="en-GB"/>
              </w:rPr>
            </w:pPr>
            <w:r w:rsidRPr="00661B61">
              <w:rPr>
                <w:rFonts w:eastAsia="Times New Roman" w:cs="Arial"/>
                <w:color w:val="000000"/>
                <w:sz w:val="20"/>
                <w:szCs w:val="20"/>
                <w:lang w:eastAsia="en-GB"/>
              </w:rPr>
              <w:t>Can be critically analytical of their own work and that of others</w:t>
            </w:r>
          </w:p>
        </w:tc>
      </w:tr>
      <w:tr w:rsidR="00BC793C" w:rsidRPr="00F50EB8" w:rsidTr="00661B61">
        <w:trPr>
          <w:trHeight w:val="345"/>
        </w:trPr>
        <w:tc>
          <w:tcPr>
            <w:tcW w:w="1861" w:type="dxa"/>
            <w:vMerge/>
            <w:tcBorders>
              <w:left w:val="single" w:sz="4" w:space="0" w:color="auto"/>
              <w:bottom w:val="single" w:sz="4" w:space="0" w:color="auto"/>
              <w:right w:val="single" w:sz="4" w:space="0" w:color="auto"/>
            </w:tcBorders>
            <w:shd w:val="clear" w:color="auto" w:fill="auto"/>
            <w:vAlign w:val="center"/>
            <w:hideMark/>
          </w:tcPr>
          <w:p w:rsidR="00BC793C" w:rsidRPr="00F50EB8" w:rsidRDefault="00BC793C" w:rsidP="007E717B">
            <w:pPr>
              <w:spacing w:after="0" w:line="240" w:lineRule="auto"/>
              <w:jc w:val="center"/>
              <w:rPr>
                <w:rFonts w:ascii="Arial" w:eastAsia="Times New Roman" w:hAnsi="Arial" w:cs="Arial"/>
                <w:color w:val="000000"/>
                <w:lang w:eastAsia="en-GB"/>
              </w:rPr>
            </w:pPr>
          </w:p>
        </w:tc>
        <w:tc>
          <w:tcPr>
            <w:tcW w:w="1235" w:type="dxa"/>
            <w:tcBorders>
              <w:top w:val="nil"/>
              <w:left w:val="single" w:sz="4" w:space="0" w:color="auto"/>
              <w:bottom w:val="single" w:sz="8" w:space="0" w:color="auto"/>
              <w:right w:val="single" w:sz="8" w:space="0" w:color="auto"/>
            </w:tcBorders>
            <w:shd w:val="clear" w:color="auto" w:fill="auto"/>
            <w:vAlign w:val="center"/>
          </w:tcPr>
          <w:p w:rsidR="00BC793C" w:rsidRPr="00F50EB8" w:rsidRDefault="00BC793C" w:rsidP="00782F50">
            <w:pPr>
              <w:spacing w:after="0" w:line="240" w:lineRule="auto"/>
              <w:rPr>
                <w:rFonts w:ascii="Arial" w:eastAsia="Times New Roman" w:hAnsi="Arial" w:cs="Arial"/>
                <w:color w:val="000000"/>
                <w:lang w:eastAsia="en-GB"/>
              </w:rPr>
            </w:pPr>
          </w:p>
        </w:tc>
        <w:tc>
          <w:tcPr>
            <w:tcW w:w="1092" w:type="dxa"/>
            <w:tcBorders>
              <w:top w:val="nil"/>
              <w:left w:val="nil"/>
              <w:bottom w:val="single" w:sz="8" w:space="0" w:color="auto"/>
              <w:right w:val="single" w:sz="8" w:space="0" w:color="auto"/>
            </w:tcBorders>
            <w:shd w:val="clear" w:color="auto" w:fill="auto"/>
            <w:vAlign w:val="center"/>
          </w:tcPr>
          <w:p w:rsidR="00BC793C" w:rsidRPr="00F50EB8" w:rsidRDefault="00BC793C" w:rsidP="007E717B">
            <w:pPr>
              <w:spacing w:after="0" w:line="240" w:lineRule="auto"/>
              <w:jc w:val="center"/>
              <w:rPr>
                <w:rFonts w:ascii="Arial" w:eastAsia="Times New Roman" w:hAnsi="Arial" w:cs="Arial"/>
                <w:color w:val="000000"/>
                <w:lang w:eastAsia="en-GB"/>
              </w:rPr>
            </w:pPr>
          </w:p>
        </w:tc>
        <w:tc>
          <w:tcPr>
            <w:tcW w:w="1072" w:type="dxa"/>
            <w:tcBorders>
              <w:top w:val="nil"/>
              <w:left w:val="nil"/>
              <w:bottom w:val="single" w:sz="8" w:space="0" w:color="auto"/>
              <w:right w:val="single" w:sz="8" w:space="0" w:color="auto"/>
            </w:tcBorders>
            <w:shd w:val="clear" w:color="auto" w:fill="auto"/>
            <w:vAlign w:val="center"/>
          </w:tcPr>
          <w:p w:rsidR="00BC793C" w:rsidRPr="00F50EB8" w:rsidRDefault="00BC793C" w:rsidP="007E717B">
            <w:pPr>
              <w:spacing w:after="0" w:line="240" w:lineRule="auto"/>
              <w:jc w:val="center"/>
              <w:rPr>
                <w:rFonts w:ascii="Arial" w:eastAsia="Times New Roman" w:hAnsi="Arial" w:cs="Arial"/>
                <w:color w:val="000000"/>
                <w:lang w:eastAsia="en-GB"/>
              </w:rPr>
            </w:pPr>
          </w:p>
        </w:tc>
        <w:tc>
          <w:tcPr>
            <w:tcW w:w="1199" w:type="dxa"/>
            <w:tcBorders>
              <w:top w:val="nil"/>
              <w:left w:val="nil"/>
              <w:bottom w:val="single" w:sz="8" w:space="0" w:color="auto"/>
              <w:right w:val="single" w:sz="8" w:space="0" w:color="auto"/>
            </w:tcBorders>
            <w:shd w:val="clear" w:color="auto" w:fill="auto"/>
            <w:vAlign w:val="center"/>
          </w:tcPr>
          <w:p w:rsidR="00BC793C" w:rsidRPr="00F50EB8" w:rsidRDefault="00BC793C" w:rsidP="007E717B">
            <w:pPr>
              <w:spacing w:after="0" w:line="240" w:lineRule="auto"/>
              <w:jc w:val="center"/>
              <w:rPr>
                <w:rFonts w:ascii="Arial" w:eastAsia="Times New Roman" w:hAnsi="Arial" w:cs="Arial"/>
                <w:color w:val="000000"/>
                <w:lang w:eastAsia="en-GB"/>
              </w:rPr>
            </w:pPr>
          </w:p>
        </w:tc>
        <w:tc>
          <w:tcPr>
            <w:tcW w:w="1149" w:type="dxa"/>
            <w:tcBorders>
              <w:top w:val="nil"/>
              <w:left w:val="nil"/>
              <w:bottom w:val="single" w:sz="8" w:space="0" w:color="auto"/>
              <w:right w:val="single" w:sz="8" w:space="0" w:color="auto"/>
            </w:tcBorders>
            <w:shd w:val="clear" w:color="auto" w:fill="auto"/>
            <w:vAlign w:val="center"/>
          </w:tcPr>
          <w:p w:rsidR="00BC793C" w:rsidRPr="00F50EB8" w:rsidRDefault="00BC793C" w:rsidP="007E717B">
            <w:pPr>
              <w:spacing w:after="0" w:line="240" w:lineRule="auto"/>
              <w:jc w:val="center"/>
              <w:rPr>
                <w:rFonts w:ascii="Arial" w:eastAsia="Times New Roman" w:hAnsi="Arial" w:cs="Arial"/>
                <w:color w:val="000000"/>
                <w:lang w:eastAsia="en-GB"/>
              </w:rPr>
            </w:pPr>
          </w:p>
        </w:tc>
        <w:tc>
          <w:tcPr>
            <w:tcW w:w="1119" w:type="dxa"/>
            <w:tcBorders>
              <w:top w:val="nil"/>
              <w:left w:val="nil"/>
              <w:bottom w:val="single" w:sz="8" w:space="0" w:color="auto"/>
              <w:right w:val="single" w:sz="8" w:space="0" w:color="auto"/>
            </w:tcBorders>
            <w:shd w:val="clear" w:color="auto" w:fill="auto"/>
            <w:vAlign w:val="center"/>
          </w:tcPr>
          <w:p w:rsidR="00BC793C" w:rsidRPr="00F50EB8" w:rsidRDefault="00BC793C" w:rsidP="007E717B">
            <w:pPr>
              <w:spacing w:after="0" w:line="240" w:lineRule="auto"/>
              <w:jc w:val="center"/>
              <w:rPr>
                <w:rFonts w:ascii="Arial" w:eastAsia="Times New Roman" w:hAnsi="Arial" w:cs="Arial"/>
                <w:color w:val="000000"/>
                <w:lang w:eastAsia="en-GB"/>
              </w:rPr>
            </w:pPr>
          </w:p>
        </w:tc>
        <w:tc>
          <w:tcPr>
            <w:tcW w:w="1240" w:type="dxa"/>
            <w:gridSpan w:val="2"/>
            <w:tcBorders>
              <w:top w:val="nil"/>
              <w:left w:val="nil"/>
              <w:bottom w:val="single" w:sz="8" w:space="0" w:color="auto"/>
              <w:right w:val="single" w:sz="8" w:space="0" w:color="auto"/>
            </w:tcBorders>
            <w:shd w:val="clear" w:color="auto" w:fill="auto"/>
            <w:vAlign w:val="center"/>
          </w:tcPr>
          <w:p w:rsidR="00BC793C" w:rsidRPr="00F50EB8" w:rsidRDefault="00BC793C" w:rsidP="007E717B">
            <w:pPr>
              <w:spacing w:after="0" w:line="240" w:lineRule="auto"/>
              <w:jc w:val="center"/>
              <w:rPr>
                <w:rFonts w:ascii="Arial" w:eastAsia="Times New Roman" w:hAnsi="Arial" w:cs="Arial"/>
                <w:color w:val="000000"/>
                <w:lang w:eastAsia="en-GB"/>
              </w:rPr>
            </w:pPr>
          </w:p>
        </w:tc>
        <w:tc>
          <w:tcPr>
            <w:tcW w:w="1240" w:type="dxa"/>
            <w:gridSpan w:val="2"/>
            <w:tcBorders>
              <w:top w:val="nil"/>
              <w:left w:val="nil"/>
              <w:bottom w:val="single" w:sz="8" w:space="0" w:color="auto"/>
              <w:right w:val="single" w:sz="8" w:space="0" w:color="auto"/>
            </w:tcBorders>
            <w:shd w:val="clear" w:color="auto" w:fill="auto"/>
            <w:vAlign w:val="center"/>
          </w:tcPr>
          <w:p w:rsidR="00BC793C" w:rsidRPr="00F50EB8" w:rsidRDefault="00BC793C" w:rsidP="007E717B">
            <w:pPr>
              <w:spacing w:after="0" w:line="240" w:lineRule="auto"/>
              <w:jc w:val="center"/>
              <w:rPr>
                <w:rFonts w:ascii="Arial" w:eastAsia="Times New Roman" w:hAnsi="Arial" w:cs="Arial"/>
                <w:color w:val="000000"/>
                <w:lang w:eastAsia="en-GB"/>
              </w:rPr>
            </w:pPr>
          </w:p>
        </w:tc>
        <w:tc>
          <w:tcPr>
            <w:tcW w:w="1021" w:type="dxa"/>
            <w:gridSpan w:val="2"/>
            <w:tcBorders>
              <w:top w:val="nil"/>
              <w:left w:val="nil"/>
              <w:bottom w:val="single" w:sz="8" w:space="0" w:color="auto"/>
              <w:right w:val="single" w:sz="8" w:space="0" w:color="auto"/>
            </w:tcBorders>
            <w:shd w:val="clear" w:color="auto" w:fill="auto"/>
            <w:vAlign w:val="center"/>
          </w:tcPr>
          <w:p w:rsidR="00BC793C" w:rsidRPr="00F50EB8" w:rsidRDefault="00BC793C" w:rsidP="007E717B">
            <w:pPr>
              <w:spacing w:after="0" w:line="240" w:lineRule="auto"/>
              <w:jc w:val="center"/>
              <w:rPr>
                <w:rFonts w:ascii="Arial" w:eastAsia="Times New Roman" w:hAnsi="Arial" w:cs="Arial"/>
                <w:color w:val="000000"/>
                <w:lang w:eastAsia="en-GB"/>
              </w:rPr>
            </w:pPr>
          </w:p>
        </w:tc>
        <w:tc>
          <w:tcPr>
            <w:tcW w:w="1459" w:type="dxa"/>
            <w:tcBorders>
              <w:top w:val="nil"/>
              <w:left w:val="nil"/>
              <w:bottom w:val="single" w:sz="8" w:space="0" w:color="auto"/>
              <w:right w:val="single" w:sz="8" w:space="0" w:color="auto"/>
            </w:tcBorders>
            <w:shd w:val="clear" w:color="auto" w:fill="auto"/>
            <w:vAlign w:val="center"/>
          </w:tcPr>
          <w:p w:rsidR="00BC793C" w:rsidRDefault="00BC793C" w:rsidP="007E717B">
            <w:pPr>
              <w:spacing w:after="0" w:line="240" w:lineRule="auto"/>
              <w:jc w:val="center"/>
              <w:rPr>
                <w:rFonts w:ascii="Arial" w:eastAsia="Times New Roman" w:hAnsi="Arial" w:cs="Arial"/>
                <w:color w:val="000000"/>
                <w:lang w:eastAsia="en-GB"/>
              </w:rPr>
            </w:pPr>
          </w:p>
          <w:p w:rsidR="00BC793C" w:rsidRPr="00F50EB8" w:rsidRDefault="00BC793C" w:rsidP="007E717B">
            <w:pPr>
              <w:spacing w:after="0" w:line="240" w:lineRule="auto"/>
              <w:jc w:val="center"/>
              <w:rPr>
                <w:rFonts w:ascii="Arial" w:eastAsia="Times New Roman" w:hAnsi="Arial" w:cs="Arial"/>
                <w:color w:val="000000"/>
                <w:lang w:eastAsia="en-GB"/>
              </w:rPr>
            </w:pPr>
          </w:p>
        </w:tc>
        <w:tc>
          <w:tcPr>
            <w:tcW w:w="1088" w:type="dxa"/>
            <w:tcBorders>
              <w:top w:val="nil"/>
              <w:left w:val="nil"/>
              <w:bottom w:val="single" w:sz="8" w:space="0" w:color="auto"/>
              <w:right w:val="single" w:sz="8" w:space="0" w:color="auto"/>
            </w:tcBorders>
            <w:shd w:val="clear" w:color="auto" w:fill="auto"/>
            <w:vAlign w:val="center"/>
          </w:tcPr>
          <w:p w:rsidR="00BC793C" w:rsidRPr="00F50EB8" w:rsidRDefault="00BC793C" w:rsidP="007E717B">
            <w:pPr>
              <w:spacing w:after="0" w:line="240" w:lineRule="auto"/>
              <w:jc w:val="center"/>
              <w:rPr>
                <w:rFonts w:ascii="Arial" w:eastAsia="Times New Roman" w:hAnsi="Arial" w:cs="Arial"/>
                <w:color w:val="000000"/>
                <w:lang w:eastAsia="en-GB"/>
              </w:rPr>
            </w:pPr>
          </w:p>
        </w:tc>
        <w:tc>
          <w:tcPr>
            <w:tcW w:w="1065" w:type="dxa"/>
            <w:tcBorders>
              <w:top w:val="nil"/>
              <w:left w:val="nil"/>
              <w:bottom w:val="single" w:sz="8" w:space="0" w:color="auto"/>
              <w:right w:val="single" w:sz="8" w:space="0" w:color="auto"/>
            </w:tcBorders>
            <w:shd w:val="clear" w:color="auto" w:fill="auto"/>
            <w:vAlign w:val="center"/>
          </w:tcPr>
          <w:p w:rsidR="00BC793C" w:rsidRPr="00F50EB8" w:rsidRDefault="00BC793C" w:rsidP="007E717B">
            <w:pPr>
              <w:spacing w:after="0" w:line="240" w:lineRule="auto"/>
              <w:jc w:val="center"/>
              <w:rPr>
                <w:rFonts w:ascii="Arial" w:eastAsia="Times New Roman" w:hAnsi="Arial" w:cs="Arial"/>
                <w:color w:val="000000"/>
                <w:lang w:eastAsia="en-GB"/>
              </w:rPr>
            </w:pPr>
          </w:p>
        </w:tc>
      </w:tr>
    </w:tbl>
    <w:p w:rsidR="000D3C2E" w:rsidRPr="00F50EB8" w:rsidRDefault="000D3C2E">
      <w:pPr>
        <w:rPr>
          <w:rFonts w:ascii="Arial" w:hAnsi="Arial" w:cs="Arial"/>
        </w:rPr>
      </w:pPr>
    </w:p>
    <w:tbl>
      <w:tblPr>
        <w:tblStyle w:val="TableGrid"/>
        <w:tblpPr w:leftFromText="180" w:rightFromText="180" w:vertAnchor="text" w:horzAnchor="margin" w:tblpXSpec="center" w:tblpY="94"/>
        <w:tblW w:w="15703" w:type="dxa"/>
        <w:tblLook w:val="04A0" w:firstRow="1" w:lastRow="0" w:firstColumn="1" w:lastColumn="0" w:noHBand="0" w:noVBand="1"/>
      </w:tblPr>
      <w:tblGrid>
        <w:gridCol w:w="2818"/>
        <w:gridCol w:w="1047"/>
        <w:gridCol w:w="1000"/>
        <w:gridCol w:w="971"/>
        <w:gridCol w:w="1105"/>
        <w:gridCol w:w="1134"/>
        <w:gridCol w:w="1134"/>
        <w:gridCol w:w="992"/>
        <w:gridCol w:w="851"/>
        <w:gridCol w:w="843"/>
        <w:gridCol w:w="742"/>
        <w:gridCol w:w="1047"/>
        <w:gridCol w:w="1027"/>
        <w:gridCol w:w="992"/>
      </w:tblGrid>
      <w:tr w:rsidR="00FF7811" w:rsidRPr="006B2175" w:rsidTr="00FF7811">
        <w:trPr>
          <w:trHeight w:val="1528"/>
        </w:trPr>
        <w:tc>
          <w:tcPr>
            <w:tcW w:w="2818" w:type="dxa"/>
            <w:vMerge w:val="restart"/>
            <w:shd w:val="clear" w:color="auto" w:fill="D9D9D9" w:themeFill="background1" w:themeFillShade="D9"/>
          </w:tcPr>
          <w:p w:rsidR="00FF7811" w:rsidRPr="004D5F02" w:rsidRDefault="00FF7811" w:rsidP="00692D2B">
            <w:pPr>
              <w:rPr>
                <w:b/>
                <w:sz w:val="28"/>
                <w:szCs w:val="28"/>
              </w:rPr>
            </w:pPr>
            <w:r>
              <w:rPr>
                <w:b/>
                <w:sz w:val="28"/>
                <w:szCs w:val="28"/>
                <w:u w:val="single"/>
              </w:rPr>
              <w:t>SPAG</w:t>
            </w:r>
            <w:bookmarkStart w:id="0" w:name="_GoBack"/>
            <w:bookmarkEnd w:id="0"/>
          </w:p>
        </w:tc>
        <w:tc>
          <w:tcPr>
            <w:tcW w:w="3018" w:type="dxa"/>
            <w:gridSpan w:val="3"/>
            <w:shd w:val="clear" w:color="auto" w:fill="FFFFFF" w:themeFill="background1"/>
          </w:tcPr>
          <w:p w:rsidR="00FF7811" w:rsidRPr="006B2175" w:rsidRDefault="00FF7811" w:rsidP="00692D2B">
            <w:pPr>
              <w:rPr>
                <w:sz w:val="20"/>
                <w:szCs w:val="20"/>
              </w:rPr>
            </w:pPr>
            <w:r w:rsidRPr="006B2175">
              <w:rPr>
                <w:sz w:val="20"/>
                <w:szCs w:val="20"/>
              </w:rPr>
              <w:t>Emerging evidence of conscious use of punctuation. Simple, yet relevant, vocabulary choices.</w:t>
            </w:r>
          </w:p>
          <w:p w:rsidR="00FF7811" w:rsidRPr="006B2175" w:rsidRDefault="00FF7811" w:rsidP="00692D2B">
            <w:pPr>
              <w:rPr>
                <w:sz w:val="20"/>
                <w:szCs w:val="20"/>
              </w:rPr>
            </w:pPr>
            <w:r w:rsidRPr="006B2175">
              <w:rPr>
                <w:sz w:val="20"/>
                <w:szCs w:val="20"/>
              </w:rPr>
              <w:t>Accurate basic spelling</w:t>
            </w:r>
            <w:r>
              <w:rPr>
                <w:sz w:val="20"/>
                <w:szCs w:val="20"/>
              </w:rPr>
              <w:t>.</w:t>
            </w:r>
            <w:r w:rsidRPr="006B2175">
              <w:rPr>
                <w:sz w:val="20"/>
                <w:szCs w:val="20"/>
              </w:rPr>
              <w:t xml:space="preserve">  Random paragraph structure</w:t>
            </w:r>
            <w:r>
              <w:rPr>
                <w:sz w:val="20"/>
                <w:szCs w:val="20"/>
              </w:rPr>
              <w:t>.</w:t>
            </w:r>
            <w:r w:rsidRPr="006B2175">
              <w:rPr>
                <w:sz w:val="20"/>
                <w:szCs w:val="20"/>
              </w:rPr>
              <w:t xml:space="preserve"> Occasional use of sentence demarcation.</w:t>
            </w:r>
          </w:p>
          <w:p w:rsidR="00FF7811" w:rsidRPr="006B2175" w:rsidRDefault="00FF7811" w:rsidP="00692D2B">
            <w:pPr>
              <w:rPr>
                <w:sz w:val="20"/>
                <w:szCs w:val="20"/>
              </w:rPr>
            </w:pPr>
          </w:p>
        </w:tc>
        <w:tc>
          <w:tcPr>
            <w:tcW w:w="3373" w:type="dxa"/>
            <w:gridSpan w:val="3"/>
            <w:shd w:val="clear" w:color="auto" w:fill="FFFFFF" w:themeFill="background1"/>
          </w:tcPr>
          <w:p w:rsidR="00FF7811" w:rsidRPr="006B2175" w:rsidRDefault="00FF7811" w:rsidP="00692D2B">
            <w:pPr>
              <w:rPr>
                <w:sz w:val="20"/>
                <w:szCs w:val="20"/>
              </w:rPr>
            </w:pPr>
            <w:r w:rsidRPr="006B2175">
              <w:rPr>
                <w:sz w:val="20"/>
                <w:szCs w:val="20"/>
              </w:rPr>
              <w:t>Some control of a range of punctuation.</w:t>
            </w:r>
            <w:r>
              <w:rPr>
                <w:sz w:val="20"/>
                <w:szCs w:val="20"/>
              </w:rPr>
              <w:t xml:space="preserve"> </w:t>
            </w:r>
            <w:r w:rsidRPr="006B2175">
              <w:rPr>
                <w:sz w:val="20"/>
                <w:szCs w:val="20"/>
              </w:rPr>
              <w:t xml:space="preserve">Varied use of emerging vocabulary. Some accurate spelling of more complex words. Common words spelt correctly.  Usually coherent paragraphs. </w:t>
            </w:r>
            <w:r>
              <w:rPr>
                <w:sz w:val="20"/>
                <w:szCs w:val="20"/>
              </w:rPr>
              <w:t>M</w:t>
            </w:r>
            <w:r w:rsidRPr="006B2175">
              <w:rPr>
                <w:sz w:val="20"/>
                <w:szCs w:val="20"/>
              </w:rPr>
              <w:t>ostly secure and sometimes accurate use of sentence demarcation.</w:t>
            </w:r>
          </w:p>
          <w:p w:rsidR="00FF7811" w:rsidRPr="006B2175" w:rsidRDefault="00FF7811" w:rsidP="00692D2B">
            <w:pPr>
              <w:rPr>
                <w:sz w:val="20"/>
                <w:szCs w:val="20"/>
              </w:rPr>
            </w:pPr>
          </w:p>
        </w:tc>
        <w:tc>
          <w:tcPr>
            <w:tcW w:w="3428" w:type="dxa"/>
            <w:gridSpan w:val="4"/>
            <w:shd w:val="clear" w:color="auto" w:fill="FFFFFF" w:themeFill="background1"/>
          </w:tcPr>
          <w:p w:rsidR="00FF7811" w:rsidRPr="006B2175" w:rsidRDefault="00FF7811" w:rsidP="00692D2B">
            <w:pPr>
              <w:rPr>
                <w:sz w:val="20"/>
                <w:szCs w:val="20"/>
              </w:rPr>
            </w:pPr>
            <w:r w:rsidRPr="006B2175">
              <w:rPr>
                <w:sz w:val="20"/>
                <w:szCs w:val="20"/>
              </w:rPr>
              <w:t xml:space="preserve">Mostly accurate use of punctuation. </w:t>
            </w:r>
          </w:p>
          <w:p w:rsidR="00FF7811" w:rsidRPr="006B2175" w:rsidRDefault="00FF7811" w:rsidP="00692D2B">
            <w:pPr>
              <w:rPr>
                <w:sz w:val="20"/>
                <w:szCs w:val="20"/>
              </w:rPr>
            </w:pPr>
            <w:r w:rsidRPr="006B2175">
              <w:rPr>
                <w:sz w:val="20"/>
                <w:szCs w:val="20"/>
              </w:rPr>
              <w:t>Increasingly sophisticated use of vocabulary, including complex and irregular words. Generally accurate spelling, including complex and irregular words. Consistently coherent use of paragraphs. Sentence demarcation is mostly secure and mostly accurate.</w:t>
            </w:r>
          </w:p>
          <w:p w:rsidR="00FF7811" w:rsidRPr="006B2175" w:rsidRDefault="00FF7811" w:rsidP="00692D2B">
            <w:pPr>
              <w:rPr>
                <w:sz w:val="20"/>
                <w:szCs w:val="20"/>
              </w:rPr>
            </w:pPr>
          </w:p>
        </w:tc>
        <w:tc>
          <w:tcPr>
            <w:tcW w:w="3066" w:type="dxa"/>
            <w:gridSpan w:val="3"/>
            <w:shd w:val="clear" w:color="auto" w:fill="FFFFFF" w:themeFill="background1"/>
          </w:tcPr>
          <w:p w:rsidR="00FF7811" w:rsidRPr="006B2175" w:rsidRDefault="00FF7811" w:rsidP="00692D2B">
            <w:pPr>
              <w:rPr>
                <w:sz w:val="20"/>
                <w:szCs w:val="20"/>
              </w:rPr>
            </w:pPr>
            <w:r w:rsidRPr="006B2175">
              <w:rPr>
                <w:sz w:val="20"/>
                <w:szCs w:val="20"/>
              </w:rPr>
              <w:t>High level of accuracy in punctuation.</w:t>
            </w:r>
            <w:r>
              <w:rPr>
                <w:sz w:val="20"/>
                <w:szCs w:val="20"/>
              </w:rPr>
              <w:t xml:space="preserve"> </w:t>
            </w:r>
            <w:r w:rsidRPr="006B2175">
              <w:rPr>
                <w:sz w:val="20"/>
                <w:szCs w:val="20"/>
              </w:rPr>
              <w:t>Ambitious vocabulary used.</w:t>
            </w:r>
            <w:r>
              <w:rPr>
                <w:sz w:val="20"/>
                <w:szCs w:val="20"/>
              </w:rPr>
              <w:t xml:space="preserve"> </w:t>
            </w:r>
            <w:r w:rsidRPr="006B2175">
              <w:rPr>
                <w:sz w:val="20"/>
                <w:szCs w:val="20"/>
              </w:rPr>
              <w:t>High level of accuracy of spelling, including ambitious vocabulary. Fluently linked paragraphs</w:t>
            </w:r>
            <w:r>
              <w:rPr>
                <w:sz w:val="20"/>
                <w:szCs w:val="20"/>
              </w:rPr>
              <w:t>.</w:t>
            </w:r>
            <w:r w:rsidRPr="006B2175">
              <w:rPr>
                <w:sz w:val="20"/>
                <w:szCs w:val="20"/>
              </w:rPr>
              <w:t xml:space="preserve"> Sentence demarcation is consistently secure and accurate.</w:t>
            </w:r>
          </w:p>
        </w:tc>
      </w:tr>
      <w:tr w:rsidR="00FF7811" w:rsidRPr="006B2175" w:rsidTr="00FF7811">
        <w:trPr>
          <w:trHeight w:val="822"/>
        </w:trPr>
        <w:tc>
          <w:tcPr>
            <w:tcW w:w="2818" w:type="dxa"/>
            <w:vMerge/>
            <w:shd w:val="clear" w:color="auto" w:fill="D9D9D9" w:themeFill="background1" w:themeFillShade="D9"/>
          </w:tcPr>
          <w:p w:rsidR="00FF7811" w:rsidRPr="004D5F02" w:rsidRDefault="00FF7811" w:rsidP="00692D2B">
            <w:pPr>
              <w:rPr>
                <w:b/>
                <w:sz w:val="28"/>
                <w:szCs w:val="28"/>
              </w:rPr>
            </w:pPr>
          </w:p>
        </w:tc>
        <w:tc>
          <w:tcPr>
            <w:tcW w:w="1047" w:type="dxa"/>
            <w:shd w:val="clear" w:color="auto" w:fill="FFFFFF" w:themeFill="background1"/>
          </w:tcPr>
          <w:p w:rsidR="00FF7811" w:rsidRPr="006B2175" w:rsidRDefault="00FF7811" w:rsidP="00692D2B">
            <w:pPr>
              <w:rPr>
                <w:sz w:val="20"/>
                <w:szCs w:val="20"/>
              </w:rPr>
            </w:pPr>
          </w:p>
        </w:tc>
        <w:tc>
          <w:tcPr>
            <w:tcW w:w="1000" w:type="dxa"/>
            <w:shd w:val="clear" w:color="auto" w:fill="FFFFFF" w:themeFill="background1"/>
          </w:tcPr>
          <w:p w:rsidR="00FF7811" w:rsidRPr="006B2175" w:rsidRDefault="00FF7811" w:rsidP="00692D2B">
            <w:pPr>
              <w:rPr>
                <w:sz w:val="20"/>
                <w:szCs w:val="20"/>
              </w:rPr>
            </w:pPr>
          </w:p>
        </w:tc>
        <w:tc>
          <w:tcPr>
            <w:tcW w:w="971" w:type="dxa"/>
            <w:shd w:val="clear" w:color="auto" w:fill="FFFFFF" w:themeFill="background1"/>
          </w:tcPr>
          <w:p w:rsidR="00FF7811" w:rsidRPr="006B2175" w:rsidRDefault="00FF7811" w:rsidP="00692D2B">
            <w:pPr>
              <w:rPr>
                <w:sz w:val="20"/>
                <w:szCs w:val="20"/>
              </w:rPr>
            </w:pPr>
          </w:p>
        </w:tc>
        <w:tc>
          <w:tcPr>
            <w:tcW w:w="1105" w:type="dxa"/>
            <w:shd w:val="clear" w:color="auto" w:fill="FFFFFF" w:themeFill="background1"/>
          </w:tcPr>
          <w:p w:rsidR="00FF7811" w:rsidRPr="006B2175" w:rsidRDefault="00FF7811" w:rsidP="00692D2B">
            <w:pPr>
              <w:rPr>
                <w:sz w:val="20"/>
                <w:szCs w:val="20"/>
              </w:rPr>
            </w:pPr>
          </w:p>
        </w:tc>
        <w:tc>
          <w:tcPr>
            <w:tcW w:w="1134" w:type="dxa"/>
            <w:shd w:val="clear" w:color="auto" w:fill="FFFFFF" w:themeFill="background1"/>
          </w:tcPr>
          <w:p w:rsidR="00FF7811" w:rsidRPr="006B2175" w:rsidRDefault="00FF7811" w:rsidP="00692D2B">
            <w:pPr>
              <w:rPr>
                <w:sz w:val="20"/>
                <w:szCs w:val="20"/>
              </w:rPr>
            </w:pPr>
          </w:p>
        </w:tc>
        <w:tc>
          <w:tcPr>
            <w:tcW w:w="1134" w:type="dxa"/>
            <w:shd w:val="clear" w:color="auto" w:fill="FFFFFF" w:themeFill="background1"/>
          </w:tcPr>
          <w:p w:rsidR="00FF7811" w:rsidRPr="006B2175" w:rsidRDefault="00FF7811" w:rsidP="00692D2B">
            <w:pPr>
              <w:rPr>
                <w:sz w:val="20"/>
                <w:szCs w:val="20"/>
              </w:rPr>
            </w:pPr>
          </w:p>
        </w:tc>
        <w:tc>
          <w:tcPr>
            <w:tcW w:w="992" w:type="dxa"/>
            <w:shd w:val="clear" w:color="auto" w:fill="FFFFFF" w:themeFill="background1"/>
          </w:tcPr>
          <w:p w:rsidR="00FF7811" w:rsidRPr="006B2175" w:rsidRDefault="00FF7811" w:rsidP="00692D2B">
            <w:pPr>
              <w:rPr>
                <w:sz w:val="20"/>
                <w:szCs w:val="20"/>
              </w:rPr>
            </w:pPr>
          </w:p>
        </w:tc>
        <w:tc>
          <w:tcPr>
            <w:tcW w:w="851" w:type="dxa"/>
            <w:shd w:val="clear" w:color="auto" w:fill="FFFFFF" w:themeFill="background1"/>
          </w:tcPr>
          <w:p w:rsidR="00FF7811" w:rsidRPr="006B2175" w:rsidRDefault="00FF7811" w:rsidP="00692D2B">
            <w:pPr>
              <w:rPr>
                <w:sz w:val="20"/>
                <w:szCs w:val="20"/>
              </w:rPr>
            </w:pPr>
          </w:p>
        </w:tc>
        <w:tc>
          <w:tcPr>
            <w:tcW w:w="843" w:type="dxa"/>
            <w:shd w:val="clear" w:color="auto" w:fill="FFFFFF" w:themeFill="background1"/>
          </w:tcPr>
          <w:p w:rsidR="00FF7811" w:rsidRPr="006B2175" w:rsidRDefault="00FF7811" w:rsidP="00692D2B">
            <w:pPr>
              <w:rPr>
                <w:sz w:val="20"/>
                <w:szCs w:val="20"/>
              </w:rPr>
            </w:pPr>
          </w:p>
        </w:tc>
        <w:tc>
          <w:tcPr>
            <w:tcW w:w="742" w:type="dxa"/>
            <w:shd w:val="clear" w:color="auto" w:fill="FFFFFF" w:themeFill="background1"/>
          </w:tcPr>
          <w:p w:rsidR="00FF7811" w:rsidRPr="006B2175" w:rsidRDefault="00FF7811" w:rsidP="00692D2B">
            <w:pPr>
              <w:rPr>
                <w:sz w:val="20"/>
                <w:szCs w:val="20"/>
              </w:rPr>
            </w:pPr>
          </w:p>
        </w:tc>
        <w:tc>
          <w:tcPr>
            <w:tcW w:w="1047" w:type="dxa"/>
            <w:shd w:val="clear" w:color="auto" w:fill="FFFFFF" w:themeFill="background1"/>
          </w:tcPr>
          <w:p w:rsidR="00FF7811" w:rsidRPr="006B2175" w:rsidRDefault="00FF7811" w:rsidP="00692D2B">
            <w:pPr>
              <w:rPr>
                <w:sz w:val="20"/>
                <w:szCs w:val="20"/>
              </w:rPr>
            </w:pPr>
          </w:p>
        </w:tc>
        <w:tc>
          <w:tcPr>
            <w:tcW w:w="1027" w:type="dxa"/>
            <w:shd w:val="clear" w:color="auto" w:fill="FFFFFF" w:themeFill="background1"/>
          </w:tcPr>
          <w:p w:rsidR="00FF7811" w:rsidRPr="006B2175" w:rsidRDefault="00FF7811" w:rsidP="00692D2B">
            <w:pPr>
              <w:rPr>
                <w:sz w:val="20"/>
                <w:szCs w:val="20"/>
              </w:rPr>
            </w:pPr>
          </w:p>
        </w:tc>
        <w:tc>
          <w:tcPr>
            <w:tcW w:w="992" w:type="dxa"/>
            <w:shd w:val="clear" w:color="auto" w:fill="FFFFFF" w:themeFill="background1"/>
          </w:tcPr>
          <w:p w:rsidR="00FF7811" w:rsidRPr="006B2175" w:rsidRDefault="00FF7811" w:rsidP="00692D2B">
            <w:pPr>
              <w:rPr>
                <w:sz w:val="20"/>
                <w:szCs w:val="20"/>
              </w:rPr>
            </w:pPr>
          </w:p>
        </w:tc>
      </w:tr>
    </w:tbl>
    <w:p w:rsidR="007E717B" w:rsidRPr="00F50EB8" w:rsidRDefault="007E717B">
      <w:pPr>
        <w:rPr>
          <w:rFonts w:ascii="Arial" w:hAnsi="Arial" w:cs="Arial"/>
        </w:rPr>
      </w:pPr>
    </w:p>
    <w:p w:rsidR="007E717B" w:rsidRPr="00F50EB8" w:rsidRDefault="007E717B">
      <w:pPr>
        <w:rPr>
          <w:rFonts w:ascii="Arial" w:hAnsi="Arial" w:cs="Arial"/>
        </w:rPr>
      </w:pPr>
    </w:p>
    <w:sectPr w:rsidR="007E717B" w:rsidRPr="00F50EB8" w:rsidSect="00923495">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479" w:rsidRDefault="00725479" w:rsidP="003B0596">
      <w:pPr>
        <w:spacing w:after="0" w:line="240" w:lineRule="auto"/>
      </w:pPr>
      <w:r>
        <w:separator/>
      </w:r>
    </w:p>
  </w:endnote>
  <w:endnote w:type="continuationSeparator" w:id="0">
    <w:p w:rsidR="00725479" w:rsidRDefault="00725479" w:rsidP="003B0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479" w:rsidRDefault="00725479" w:rsidP="003B0596">
      <w:pPr>
        <w:spacing w:after="0" w:line="240" w:lineRule="auto"/>
      </w:pPr>
      <w:r>
        <w:separator/>
      </w:r>
    </w:p>
  </w:footnote>
  <w:footnote w:type="continuationSeparator" w:id="0">
    <w:p w:rsidR="00725479" w:rsidRDefault="00725479" w:rsidP="003B05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2A0" w:rsidRPr="003B0596" w:rsidRDefault="005B12A0" w:rsidP="003B0596">
    <w:pPr>
      <w:jc w:val="cent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D67EB"/>
    <w:multiLevelType w:val="hybridMultilevel"/>
    <w:tmpl w:val="D03C1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013F3"/>
    <w:multiLevelType w:val="hybridMultilevel"/>
    <w:tmpl w:val="2C062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20404"/>
    <w:multiLevelType w:val="hybridMultilevel"/>
    <w:tmpl w:val="E1FE8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41BD1"/>
    <w:multiLevelType w:val="hybridMultilevel"/>
    <w:tmpl w:val="A9189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5F1173"/>
    <w:multiLevelType w:val="hybridMultilevel"/>
    <w:tmpl w:val="2012DD32"/>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631DDF"/>
    <w:multiLevelType w:val="hybridMultilevel"/>
    <w:tmpl w:val="69B6D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0D042E"/>
    <w:multiLevelType w:val="hybridMultilevel"/>
    <w:tmpl w:val="1460F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0662D"/>
    <w:multiLevelType w:val="hybridMultilevel"/>
    <w:tmpl w:val="523E6D22"/>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FAD03EC"/>
    <w:multiLevelType w:val="hybridMultilevel"/>
    <w:tmpl w:val="5E0AFB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1785A36"/>
    <w:multiLevelType w:val="hybridMultilevel"/>
    <w:tmpl w:val="17B25C76"/>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D2632A"/>
    <w:multiLevelType w:val="hybridMultilevel"/>
    <w:tmpl w:val="CAC47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8A111A"/>
    <w:multiLevelType w:val="hybridMultilevel"/>
    <w:tmpl w:val="54440982"/>
    <w:lvl w:ilvl="0" w:tplc="F5685628">
      <w:start w:val="1"/>
      <w:numFmt w:val="bullet"/>
      <w:lvlText w:val=""/>
      <w:lvlJc w:val="left"/>
      <w:pPr>
        <w:tabs>
          <w:tab w:val="num" w:pos="720"/>
        </w:tabs>
        <w:ind w:left="72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A27ABB"/>
    <w:multiLevelType w:val="hybridMultilevel"/>
    <w:tmpl w:val="3182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810E25"/>
    <w:multiLevelType w:val="hybridMultilevel"/>
    <w:tmpl w:val="2C984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76EF8"/>
    <w:multiLevelType w:val="hybridMultilevel"/>
    <w:tmpl w:val="D3A61E68"/>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6E4D07"/>
    <w:multiLevelType w:val="hybridMultilevel"/>
    <w:tmpl w:val="8A4E57DE"/>
    <w:lvl w:ilvl="0" w:tplc="8D1CDC8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EA5B3E"/>
    <w:multiLevelType w:val="hybridMultilevel"/>
    <w:tmpl w:val="60889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302A7"/>
    <w:multiLevelType w:val="hybridMultilevel"/>
    <w:tmpl w:val="C1CC5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A34F7E"/>
    <w:multiLevelType w:val="hybridMultilevel"/>
    <w:tmpl w:val="D494ED36"/>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903521"/>
    <w:multiLevelType w:val="hybridMultilevel"/>
    <w:tmpl w:val="886C0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923AF6"/>
    <w:multiLevelType w:val="hybridMultilevel"/>
    <w:tmpl w:val="3C4E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30BC9"/>
    <w:multiLevelType w:val="hybridMultilevel"/>
    <w:tmpl w:val="45A64402"/>
    <w:lvl w:ilvl="0" w:tplc="08090001">
      <w:start w:val="1"/>
      <w:numFmt w:val="bullet"/>
      <w:lvlText w:val=""/>
      <w:lvlJc w:val="left"/>
      <w:pPr>
        <w:ind w:left="720" w:hanging="360"/>
      </w:pPr>
      <w:rPr>
        <w:rFonts w:ascii="Symbol" w:hAnsi="Symbol" w:hint="default"/>
      </w:rPr>
    </w:lvl>
    <w:lvl w:ilvl="1" w:tplc="CF4E76B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BA1C97"/>
    <w:multiLevelType w:val="hybridMultilevel"/>
    <w:tmpl w:val="3ED01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596376"/>
    <w:multiLevelType w:val="hybridMultilevel"/>
    <w:tmpl w:val="EE8AD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970000"/>
    <w:multiLevelType w:val="hybridMultilevel"/>
    <w:tmpl w:val="46A82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B80B70"/>
    <w:multiLevelType w:val="hybridMultilevel"/>
    <w:tmpl w:val="BF5E0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873B95"/>
    <w:multiLevelType w:val="hybridMultilevel"/>
    <w:tmpl w:val="FFE6D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C10689"/>
    <w:multiLevelType w:val="hybridMultilevel"/>
    <w:tmpl w:val="C1AC7278"/>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843D87"/>
    <w:multiLevelType w:val="hybridMultilevel"/>
    <w:tmpl w:val="31C01DD6"/>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A82DB5"/>
    <w:multiLevelType w:val="hybridMultilevel"/>
    <w:tmpl w:val="4C8052A6"/>
    <w:lvl w:ilvl="0" w:tplc="F5685628">
      <w:start w:val="1"/>
      <w:numFmt w:val="bullet"/>
      <w:lvlText w:val=""/>
      <w:lvlJc w:val="left"/>
      <w:pPr>
        <w:tabs>
          <w:tab w:val="num" w:pos="734"/>
        </w:tabs>
        <w:ind w:left="734"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CD061E"/>
    <w:multiLevelType w:val="hybridMultilevel"/>
    <w:tmpl w:val="A7A297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15"/>
  </w:num>
  <w:num w:numId="3">
    <w:abstractNumId w:val="21"/>
  </w:num>
  <w:num w:numId="4">
    <w:abstractNumId w:val="6"/>
  </w:num>
  <w:num w:numId="5">
    <w:abstractNumId w:val="24"/>
  </w:num>
  <w:num w:numId="6">
    <w:abstractNumId w:val="30"/>
  </w:num>
  <w:num w:numId="7">
    <w:abstractNumId w:val="22"/>
  </w:num>
  <w:num w:numId="8">
    <w:abstractNumId w:val="11"/>
  </w:num>
  <w:num w:numId="9">
    <w:abstractNumId w:val="18"/>
  </w:num>
  <w:num w:numId="10">
    <w:abstractNumId w:val="28"/>
  </w:num>
  <w:num w:numId="11">
    <w:abstractNumId w:val="7"/>
  </w:num>
  <w:num w:numId="12">
    <w:abstractNumId w:val="4"/>
  </w:num>
  <w:num w:numId="13">
    <w:abstractNumId w:val="14"/>
  </w:num>
  <w:num w:numId="14">
    <w:abstractNumId w:val="27"/>
  </w:num>
  <w:num w:numId="15">
    <w:abstractNumId w:val="29"/>
  </w:num>
  <w:num w:numId="16">
    <w:abstractNumId w:val="9"/>
  </w:num>
  <w:num w:numId="17">
    <w:abstractNumId w:val="12"/>
  </w:num>
  <w:num w:numId="18">
    <w:abstractNumId w:val="23"/>
  </w:num>
  <w:num w:numId="19">
    <w:abstractNumId w:val="17"/>
  </w:num>
  <w:num w:numId="20">
    <w:abstractNumId w:val="13"/>
  </w:num>
  <w:num w:numId="21">
    <w:abstractNumId w:val="25"/>
  </w:num>
  <w:num w:numId="22">
    <w:abstractNumId w:val="0"/>
  </w:num>
  <w:num w:numId="23">
    <w:abstractNumId w:val="16"/>
  </w:num>
  <w:num w:numId="24">
    <w:abstractNumId w:val="8"/>
  </w:num>
  <w:num w:numId="25">
    <w:abstractNumId w:val="1"/>
  </w:num>
  <w:num w:numId="26">
    <w:abstractNumId w:val="2"/>
  </w:num>
  <w:num w:numId="27">
    <w:abstractNumId w:val="26"/>
  </w:num>
  <w:num w:numId="28">
    <w:abstractNumId w:val="20"/>
  </w:num>
  <w:num w:numId="29">
    <w:abstractNumId w:val="19"/>
  </w:num>
  <w:num w:numId="30">
    <w:abstractNumId w:val="10"/>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495"/>
    <w:rsid w:val="000004B7"/>
    <w:rsid w:val="00003E85"/>
    <w:rsid w:val="0002694E"/>
    <w:rsid w:val="00063B24"/>
    <w:rsid w:val="00067032"/>
    <w:rsid w:val="0006757A"/>
    <w:rsid w:val="00071489"/>
    <w:rsid w:val="000749E9"/>
    <w:rsid w:val="00083150"/>
    <w:rsid w:val="000C1D6B"/>
    <w:rsid w:val="000D26BF"/>
    <w:rsid w:val="000D3C2E"/>
    <w:rsid w:val="000E792D"/>
    <w:rsid w:val="000F6304"/>
    <w:rsid w:val="00110A2B"/>
    <w:rsid w:val="00115284"/>
    <w:rsid w:val="00116EDE"/>
    <w:rsid w:val="0015328C"/>
    <w:rsid w:val="00167646"/>
    <w:rsid w:val="00182464"/>
    <w:rsid w:val="00197C0F"/>
    <w:rsid w:val="001A5D48"/>
    <w:rsid w:val="001B3922"/>
    <w:rsid w:val="001B5386"/>
    <w:rsid w:val="001C79C5"/>
    <w:rsid w:val="001E0B81"/>
    <w:rsid w:val="001E1889"/>
    <w:rsid w:val="001F23F8"/>
    <w:rsid w:val="001F634F"/>
    <w:rsid w:val="001F65A6"/>
    <w:rsid w:val="0020297A"/>
    <w:rsid w:val="00204A47"/>
    <w:rsid w:val="00211690"/>
    <w:rsid w:val="00231921"/>
    <w:rsid w:val="00250CCC"/>
    <w:rsid w:val="00291BD1"/>
    <w:rsid w:val="002A00DC"/>
    <w:rsid w:val="002C5198"/>
    <w:rsid w:val="002D11FB"/>
    <w:rsid w:val="002E12FD"/>
    <w:rsid w:val="003001B8"/>
    <w:rsid w:val="003042AC"/>
    <w:rsid w:val="00321D01"/>
    <w:rsid w:val="00352051"/>
    <w:rsid w:val="00363081"/>
    <w:rsid w:val="00363B8F"/>
    <w:rsid w:val="00370745"/>
    <w:rsid w:val="0038641F"/>
    <w:rsid w:val="003960C8"/>
    <w:rsid w:val="003A073C"/>
    <w:rsid w:val="003B0596"/>
    <w:rsid w:val="003B3288"/>
    <w:rsid w:val="003B6362"/>
    <w:rsid w:val="003B7E3E"/>
    <w:rsid w:val="003C5816"/>
    <w:rsid w:val="003D068A"/>
    <w:rsid w:val="003E7203"/>
    <w:rsid w:val="004052C8"/>
    <w:rsid w:val="00435E84"/>
    <w:rsid w:val="00437933"/>
    <w:rsid w:val="00446738"/>
    <w:rsid w:val="004820E1"/>
    <w:rsid w:val="004C1C52"/>
    <w:rsid w:val="004C27D6"/>
    <w:rsid w:val="0051093F"/>
    <w:rsid w:val="005206E7"/>
    <w:rsid w:val="00556134"/>
    <w:rsid w:val="00575269"/>
    <w:rsid w:val="005B12A0"/>
    <w:rsid w:val="005B29DC"/>
    <w:rsid w:val="005B2C7D"/>
    <w:rsid w:val="005C24B2"/>
    <w:rsid w:val="005C57DA"/>
    <w:rsid w:val="005D10FB"/>
    <w:rsid w:val="00601578"/>
    <w:rsid w:val="00602A6A"/>
    <w:rsid w:val="00622728"/>
    <w:rsid w:val="00632198"/>
    <w:rsid w:val="00643C74"/>
    <w:rsid w:val="00654634"/>
    <w:rsid w:val="00661B61"/>
    <w:rsid w:val="006A3A5B"/>
    <w:rsid w:val="006B1AF6"/>
    <w:rsid w:val="006D207B"/>
    <w:rsid w:val="006E0453"/>
    <w:rsid w:val="006E3244"/>
    <w:rsid w:val="006F0395"/>
    <w:rsid w:val="006F1DE0"/>
    <w:rsid w:val="006F3449"/>
    <w:rsid w:val="006F4FD0"/>
    <w:rsid w:val="00702B50"/>
    <w:rsid w:val="00704E1F"/>
    <w:rsid w:val="00722F17"/>
    <w:rsid w:val="00725479"/>
    <w:rsid w:val="00762615"/>
    <w:rsid w:val="0077039A"/>
    <w:rsid w:val="0077182E"/>
    <w:rsid w:val="0077338F"/>
    <w:rsid w:val="007738A8"/>
    <w:rsid w:val="00782AA0"/>
    <w:rsid w:val="00782F50"/>
    <w:rsid w:val="00791F8B"/>
    <w:rsid w:val="007B5EEC"/>
    <w:rsid w:val="007C0BB2"/>
    <w:rsid w:val="007E717B"/>
    <w:rsid w:val="007F21E2"/>
    <w:rsid w:val="00820CC4"/>
    <w:rsid w:val="00824444"/>
    <w:rsid w:val="00825028"/>
    <w:rsid w:val="00835031"/>
    <w:rsid w:val="00864B29"/>
    <w:rsid w:val="00867961"/>
    <w:rsid w:val="008719D3"/>
    <w:rsid w:val="00882291"/>
    <w:rsid w:val="008A1418"/>
    <w:rsid w:val="008B6B79"/>
    <w:rsid w:val="008C3C53"/>
    <w:rsid w:val="008C6DB8"/>
    <w:rsid w:val="008E2127"/>
    <w:rsid w:val="009055BE"/>
    <w:rsid w:val="00916907"/>
    <w:rsid w:val="00923495"/>
    <w:rsid w:val="0094248D"/>
    <w:rsid w:val="00945541"/>
    <w:rsid w:val="00945740"/>
    <w:rsid w:val="00945C2D"/>
    <w:rsid w:val="00945CB4"/>
    <w:rsid w:val="00963BF9"/>
    <w:rsid w:val="00976D6D"/>
    <w:rsid w:val="00984665"/>
    <w:rsid w:val="009B65C0"/>
    <w:rsid w:val="00A12C0A"/>
    <w:rsid w:val="00A3024C"/>
    <w:rsid w:val="00A333DF"/>
    <w:rsid w:val="00A42AF2"/>
    <w:rsid w:val="00A46970"/>
    <w:rsid w:val="00A73557"/>
    <w:rsid w:val="00A81350"/>
    <w:rsid w:val="00A90908"/>
    <w:rsid w:val="00AA21F4"/>
    <w:rsid w:val="00AD667E"/>
    <w:rsid w:val="00AD6C6F"/>
    <w:rsid w:val="00AE093C"/>
    <w:rsid w:val="00AE39A2"/>
    <w:rsid w:val="00AE3F2E"/>
    <w:rsid w:val="00B158E9"/>
    <w:rsid w:val="00B2201C"/>
    <w:rsid w:val="00B22377"/>
    <w:rsid w:val="00B22F6B"/>
    <w:rsid w:val="00B507E6"/>
    <w:rsid w:val="00B524DA"/>
    <w:rsid w:val="00B524DD"/>
    <w:rsid w:val="00B73013"/>
    <w:rsid w:val="00B93E17"/>
    <w:rsid w:val="00B97734"/>
    <w:rsid w:val="00BB00D8"/>
    <w:rsid w:val="00BC793C"/>
    <w:rsid w:val="00BD0628"/>
    <w:rsid w:val="00BE2409"/>
    <w:rsid w:val="00BE2F7A"/>
    <w:rsid w:val="00BF0456"/>
    <w:rsid w:val="00C01C8D"/>
    <w:rsid w:val="00C21827"/>
    <w:rsid w:val="00C23421"/>
    <w:rsid w:val="00C24C07"/>
    <w:rsid w:val="00C31EA7"/>
    <w:rsid w:val="00C474D9"/>
    <w:rsid w:val="00C97EFD"/>
    <w:rsid w:val="00CA06E3"/>
    <w:rsid w:val="00CB5A2A"/>
    <w:rsid w:val="00CE490D"/>
    <w:rsid w:val="00CE5980"/>
    <w:rsid w:val="00CF1A38"/>
    <w:rsid w:val="00D03CBD"/>
    <w:rsid w:val="00D224D4"/>
    <w:rsid w:val="00D4419A"/>
    <w:rsid w:val="00D50092"/>
    <w:rsid w:val="00D569EA"/>
    <w:rsid w:val="00D80D22"/>
    <w:rsid w:val="00D816DE"/>
    <w:rsid w:val="00D82C4A"/>
    <w:rsid w:val="00D875EC"/>
    <w:rsid w:val="00D87673"/>
    <w:rsid w:val="00DA2A1E"/>
    <w:rsid w:val="00DC1F97"/>
    <w:rsid w:val="00DC52C6"/>
    <w:rsid w:val="00DC5521"/>
    <w:rsid w:val="00E10446"/>
    <w:rsid w:val="00E23326"/>
    <w:rsid w:val="00E50121"/>
    <w:rsid w:val="00E505DF"/>
    <w:rsid w:val="00E745D1"/>
    <w:rsid w:val="00E90D32"/>
    <w:rsid w:val="00EA556E"/>
    <w:rsid w:val="00ED0435"/>
    <w:rsid w:val="00ED2361"/>
    <w:rsid w:val="00EE4CEB"/>
    <w:rsid w:val="00EF4268"/>
    <w:rsid w:val="00F10B19"/>
    <w:rsid w:val="00F11187"/>
    <w:rsid w:val="00F45879"/>
    <w:rsid w:val="00F50EB8"/>
    <w:rsid w:val="00F513EC"/>
    <w:rsid w:val="00F679F2"/>
    <w:rsid w:val="00F836DB"/>
    <w:rsid w:val="00F8554B"/>
    <w:rsid w:val="00F93EA5"/>
    <w:rsid w:val="00FA2FFD"/>
    <w:rsid w:val="00FA4DBC"/>
    <w:rsid w:val="00FB2FA4"/>
    <w:rsid w:val="00FD0101"/>
    <w:rsid w:val="00FD02F2"/>
    <w:rsid w:val="00FD5FEF"/>
    <w:rsid w:val="00FD6317"/>
    <w:rsid w:val="00FE6EE4"/>
    <w:rsid w:val="00FF5E86"/>
    <w:rsid w:val="00FF7811"/>
    <w:rsid w:val="00FF782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B3C2FD8E-A8C5-4E0F-9F1B-D4F3D3F05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23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3495"/>
    <w:pPr>
      <w:ind w:left="720"/>
      <w:contextualSpacing/>
    </w:pPr>
  </w:style>
  <w:style w:type="paragraph" w:styleId="Header">
    <w:name w:val="header"/>
    <w:basedOn w:val="Normal"/>
    <w:link w:val="HeaderChar"/>
    <w:uiPriority w:val="99"/>
    <w:unhideWhenUsed/>
    <w:rsid w:val="003B0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596"/>
  </w:style>
  <w:style w:type="paragraph" w:styleId="Footer">
    <w:name w:val="footer"/>
    <w:basedOn w:val="Normal"/>
    <w:link w:val="FooterChar"/>
    <w:uiPriority w:val="99"/>
    <w:unhideWhenUsed/>
    <w:rsid w:val="003B0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596"/>
  </w:style>
  <w:style w:type="paragraph" w:styleId="BalloonText">
    <w:name w:val="Balloon Text"/>
    <w:basedOn w:val="Normal"/>
    <w:link w:val="BalloonTextChar"/>
    <w:uiPriority w:val="99"/>
    <w:semiHidden/>
    <w:unhideWhenUsed/>
    <w:rsid w:val="003B05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596"/>
    <w:rPr>
      <w:rFonts w:ascii="Tahoma" w:hAnsi="Tahoma" w:cs="Tahoma"/>
      <w:sz w:val="16"/>
      <w:szCs w:val="16"/>
    </w:rPr>
  </w:style>
  <w:style w:type="paragraph" w:customStyle="1" w:styleId="Default">
    <w:name w:val="Default"/>
    <w:rsid w:val="007C0BB2"/>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A12C0A"/>
    <w:rPr>
      <w:b/>
      <w:bCs/>
    </w:rPr>
  </w:style>
  <w:style w:type="paragraph" w:styleId="PlainText">
    <w:name w:val="Plain Text"/>
    <w:basedOn w:val="Normal"/>
    <w:link w:val="PlainTextChar"/>
    <w:rsid w:val="00CE5980"/>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CE5980"/>
    <w:rPr>
      <w:rFonts w:ascii="Courier New" w:eastAsia="Times New Roman" w:hAnsi="Courier New" w:cs="Courier New"/>
      <w:sz w:val="20"/>
      <w:szCs w:val="20"/>
      <w:lang w:eastAsia="en-GB"/>
    </w:rPr>
  </w:style>
  <w:style w:type="paragraph" w:styleId="NoSpacing">
    <w:name w:val="No Spacing"/>
    <w:uiPriority w:val="1"/>
    <w:qFormat/>
    <w:rsid w:val="00602A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91938">
      <w:bodyDiv w:val="1"/>
      <w:marLeft w:val="0"/>
      <w:marRight w:val="0"/>
      <w:marTop w:val="0"/>
      <w:marBottom w:val="0"/>
      <w:divBdr>
        <w:top w:val="none" w:sz="0" w:space="0" w:color="auto"/>
        <w:left w:val="none" w:sz="0" w:space="0" w:color="auto"/>
        <w:bottom w:val="none" w:sz="0" w:space="0" w:color="auto"/>
        <w:right w:val="none" w:sz="0" w:space="0" w:color="auto"/>
      </w:divBdr>
    </w:div>
    <w:div w:id="732387460">
      <w:bodyDiv w:val="1"/>
      <w:marLeft w:val="0"/>
      <w:marRight w:val="0"/>
      <w:marTop w:val="0"/>
      <w:marBottom w:val="0"/>
      <w:divBdr>
        <w:top w:val="none" w:sz="0" w:space="0" w:color="auto"/>
        <w:left w:val="none" w:sz="0" w:space="0" w:color="auto"/>
        <w:bottom w:val="none" w:sz="0" w:space="0" w:color="auto"/>
        <w:right w:val="none" w:sz="0" w:space="0" w:color="auto"/>
      </w:divBdr>
    </w:div>
    <w:div w:id="815533036">
      <w:bodyDiv w:val="1"/>
      <w:marLeft w:val="0"/>
      <w:marRight w:val="0"/>
      <w:marTop w:val="0"/>
      <w:marBottom w:val="0"/>
      <w:divBdr>
        <w:top w:val="none" w:sz="0" w:space="0" w:color="auto"/>
        <w:left w:val="none" w:sz="0" w:space="0" w:color="auto"/>
        <w:bottom w:val="none" w:sz="0" w:space="0" w:color="auto"/>
        <w:right w:val="none" w:sz="0" w:space="0" w:color="auto"/>
      </w:divBdr>
    </w:div>
    <w:div w:id="1041438475">
      <w:bodyDiv w:val="1"/>
      <w:marLeft w:val="0"/>
      <w:marRight w:val="0"/>
      <w:marTop w:val="0"/>
      <w:marBottom w:val="0"/>
      <w:divBdr>
        <w:top w:val="none" w:sz="0" w:space="0" w:color="auto"/>
        <w:left w:val="none" w:sz="0" w:space="0" w:color="auto"/>
        <w:bottom w:val="none" w:sz="0" w:space="0" w:color="auto"/>
        <w:right w:val="none" w:sz="0" w:space="0" w:color="auto"/>
      </w:divBdr>
    </w:div>
    <w:div w:id="1079444868">
      <w:bodyDiv w:val="1"/>
      <w:marLeft w:val="0"/>
      <w:marRight w:val="0"/>
      <w:marTop w:val="0"/>
      <w:marBottom w:val="0"/>
      <w:divBdr>
        <w:top w:val="none" w:sz="0" w:space="0" w:color="auto"/>
        <w:left w:val="none" w:sz="0" w:space="0" w:color="auto"/>
        <w:bottom w:val="none" w:sz="0" w:space="0" w:color="auto"/>
        <w:right w:val="none" w:sz="0" w:space="0" w:color="auto"/>
      </w:divBdr>
    </w:div>
    <w:div w:id="1143888750">
      <w:bodyDiv w:val="1"/>
      <w:marLeft w:val="0"/>
      <w:marRight w:val="0"/>
      <w:marTop w:val="0"/>
      <w:marBottom w:val="0"/>
      <w:divBdr>
        <w:top w:val="none" w:sz="0" w:space="0" w:color="auto"/>
        <w:left w:val="none" w:sz="0" w:space="0" w:color="auto"/>
        <w:bottom w:val="none" w:sz="0" w:space="0" w:color="auto"/>
        <w:right w:val="none" w:sz="0" w:space="0" w:color="auto"/>
      </w:divBdr>
    </w:div>
    <w:div w:id="1286540864">
      <w:bodyDiv w:val="1"/>
      <w:marLeft w:val="0"/>
      <w:marRight w:val="0"/>
      <w:marTop w:val="0"/>
      <w:marBottom w:val="0"/>
      <w:divBdr>
        <w:top w:val="none" w:sz="0" w:space="0" w:color="auto"/>
        <w:left w:val="none" w:sz="0" w:space="0" w:color="auto"/>
        <w:bottom w:val="none" w:sz="0" w:space="0" w:color="auto"/>
        <w:right w:val="none" w:sz="0" w:space="0" w:color="auto"/>
      </w:divBdr>
    </w:div>
    <w:div w:id="1733037840">
      <w:bodyDiv w:val="1"/>
      <w:marLeft w:val="0"/>
      <w:marRight w:val="0"/>
      <w:marTop w:val="0"/>
      <w:marBottom w:val="0"/>
      <w:divBdr>
        <w:top w:val="none" w:sz="0" w:space="0" w:color="auto"/>
        <w:left w:val="none" w:sz="0" w:space="0" w:color="auto"/>
        <w:bottom w:val="none" w:sz="0" w:space="0" w:color="auto"/>
        <w:right w:val="none" w:sz="0" w:space="0" w:color="auto"/>
      </w:divBdr>
    </w:div>
    <w:div w:id="1774207416">
      <w:bodyDiv w:val="1"/>
      <w:marLeft w:val="0"/>
      <w:marRight w:val="0"/>
      <w:marTop w:val="0"/>
      <w:marBottom w:val="0"/>
      <w:divBdr>
        <w:top w:val="none" w:sz="0" w:space="0" w:color="auto"/>
        <w:left w:val="none" w:sz="0" w:space="0" w:color="auto"/>
        <w:bottom w:val="none" w:sz="0" w:space="0" w:color="auto"/>
        <w:right w:val="none" w:sz="0" w:space="0" w:color="auto"/>
      </w:divBdr>
    </w:div>
    <w:div w:id="183378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5C7C2-CE7B-45B3-8034-5B137F275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1014</Words>
  <Characters>5785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Forest Hill School</Company>
  <LinksUpToDate>false</LinksUpToDate>
  <CharactersWithSpaces>6786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mjallow</dc:creator>
  <cp:lastModifiedBy>Mrs R Wyles</cp:lastModifiedBy>
  <cp:revision>4</cp:revision>
  <cp:lastPrinted>2015-07-07T17:51:00Z</cp:lastPrinted>
  <dcterms:created xsi:type="dcterms:W3CDTF">2015-09-18T12:27:00Z</dcterms:created>
  <dcterms:modified xsi:type="dcterms:W3CDTF">2015-11-09T21:20:00Z</dcterms:modified>
</cp:coreProperties>
</file>