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74D" w:rsidRDefault="001E3AF6">
      <w:pPr>
        <w:rPr>
          <w:rFonts w:ascii="Arial" w:hAnsi="Arial" w:cs="Arial"/>
          <w:sz w:val="36"/>
          <w:szCs w:val="36"/>
        </w:rPr>
      </w:pPr>
      <w:r w:rsidRPr="00622929">
        <w:rPr>
          <w:rFonts w:ascii="Arial" w:hAnsi="Arial" w:cs="Arial"/>
          <w:sz w:val="36"/>
          <w:szCs w:val="36"/>
        </w:rPr>
        <w:t>Courses:</w:t>
      </w:r>
      <w:r w:rsidR="00114A50">
        <w:rPr>
          <w:rFonts w:ascii="Arial" w:hAnsi="Arial" w:cs="Arial"/>
          <w:sz w:val="36"/>
          <w:szCs w:val="36"/>
        </w:rPr>
        <w:t xml:space="preserve"> </w:t>
      </w:r>
      <w:r w:rsidR="002B3459">
        <w:rPr>
          <w:rFonts w:ascii="Arial" w:hAnsi="Arial" w:cs="Arial"/>
          <w:sz w:val="36"/>
          <w:szCs w:val="36"/>
        </w:rPr>
        <w:t>Photography</w:t>
      </w:r>
    </w:p>
    <w:p w:rsidR="00622929" w:rsidRDefault="00622929">
      <w:pPr>
        <w:rPr>
          <w:rFonts w:ascii="Arial" w:hAnsi="Arial" w:cs="Arial"/>
          <w:sz w:val="28"/>
          <w:szCs w:val="28"/>
        </w:rPr>
      </w:pPr>
    </w:p>
    <w:tbl>
      <w:tblPr>
        <w:tblStyle w:val="TableGrid"/>
        <w:tblW w:w="12191" w:type="dxa"/>
        <w:tblInd w:w="-1310" w:type="dxa"/>
        <w:tblLook w:val="04A0" w:firstRow="1" w:lastRow="0" w:firstColumn="1" w:lastColumn="0" w:noHBand="0" w:noVBand="1"/>
      </w:tblPr>
      <w:tblGrid>
        <w:gridCol w:w="12191"/>
      </w:tblGrid>
      <w:tr w:rsidR="001E3AF6" w:rsidTr="001E3AF6">
        <w:tc>
          <w:tcPr>
            <w:tcW w:w="12191" w:type="dxa"/>
            <w:tcBorders>
              <w:top w:val="nil"/>
              <w:left w:val="nil"/>
              <w:bottom w:val="nil"/>
              <w:right w:val="nil"/>
            </w:tcBorders>
            <w:shd w:val="clear" w:color="auto" w:fill="5F497A" w:themeFill="accent4" w:themeFillShade="BF"/>
          </w:tcPr>
          <w:p w:rsidR="001E3AF6" w:rsidRPr="001E3AF6" w:rsidRDefault="001E3AF6">
            <w:pPr>
              <w:rPr>
                <w:rFonts w:ascii="Arial" w:hAnsi="Arial" w:cs="Arial"/>
                <w:color w:val="FFFFFF" w:themeColor="background1"/>
                <w:sz w:val="28"/>
                <w:szCs w:val="28"/>
              </w:rPr>
            </w:pPr>
          </w:p>
        </w:tc>
      </w:tr>
    </w:tbl>
    <w:tbl>
      <w:tblPr>
        <w:tblStyle w:val="MediumGrid3-Accent4"/>
        <w:tblpPr w:leftFromText="180" w:rightFromText="180" w:vertAnchor="text" w:horzAnchor="margin" w:tblpXSpec="center" w:tblpY="248"/>
        <w:tblW w:w="11057" w:type="dxa"/>
        <w:tblLook w:val="0480" w:firstRow="0" w:lastRow="0" w:firstColumn="1" w:lastColumn="0" w:noHBand="0" w:noVBand="1"/>
      </w:tblPr>
      <w:tblGrid>
        <w:gridCol w:w="5531"/>
        <w:gridCol w:w="5526"/>
      </w:tblGrid>
      <w:tr w:rsidR="00CA2FFF" w:rsidTr="00CA2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1" w:type="dxa"/>
            <w:tcBorders>
              <w:top w:val="single" w:sz="4" w:space="0" w:color="auto"/>
              <w:left w:val="single" w:sz="4" w:space="0" w:color="auto"/>
            </w:tcBorders>
            <w:shd w:val="clear" w:color="auto" w:fill="CCC0D9" w:themeFill="accent4" w:themeFillTint="66"/>
          </w:tcPr>
          <w:p w:rsidR="00CA2FFF" w:rsidRDefault="00CA2FFF" w:rsidP="00CA2FFF">
            <w:pPr>
              <w:rPr>
                <w:rFonts w:ascii="Arial" w:hAnsi="Arial" w:cs="Arial"/>
                <w:color w:val="auto"/>
                <w:sz w:val="20"/>
                <w:szCs w:val="20"/>
              </w:rPr>
            </w:pPr>
          </w:p>
          <w:p w:rsidR="00CA2FFF" w:rsidRDefault="00CA2FFF" w:rsidP="00CA2FFF">
            <w:pPr>
              <w:rPr>
                <w:rFonts w:ascii="Arial" w:hAnsi="Arial" w:cs="Arial"/>
                <w:color w:val="auto"/>
                <w:sz w:val="20"/>
                <w:szCs w:val="20"/>
              </w:rPr>
            </w:pPr>
            <w:r w:rsidRPr="001E3AF6">
              <w:rPr>
                <w:rFonts w:ascii="Arial" w:hAnsi="Arial" w:cs="Arial"/>
                <w:color w:val="auto"/>
                <w:sz w:val="20"/>
                <w:szCs w:val="20"/>
              </w:rPr>
              <w:t>Course Title:</w:t>
            </w:r>
            <w:r>
              <w:rPr>
                <w:rFonts w:ascii="Arial" w:hAnsi="Arial" w:cs="Arial"/>
                <w:color w:val="auto"/>
                <w:sz w:val="20"/>
                <w:szCs w:val="20"/>
              </w:rPr>
              <w:t xml:space="preserve"> AQA GCE </w:t>
            </w:r>
            <w:r w:rsidR="002B3459">
              <w:rPr>
                <w:rFonts w:ascii="Arial" w:hAnsi="Arial" w:cs="Arial"/>
                <w:color w:val="auto"/>
                <w:sz w:val="20"/>
                <w:szCs w:val="20"/>
              </w:rPr>
              <w:t>Photography</w:t>
            </w:r>
          </w:p>
          <w:p w:rsidR="00CA2FFF" w:rsidRPr="001E3AF6" w:rsidRDefault="00CA2FFF" w:rsidP="00CA2FFF">
            <w:pPr>
              <w:rPr>
                <w:rFonts w:ascii="Arial" w:hAnsi="Arial" w:cs="Arial"/>
                <w:color w:val="auto"/>
                <w:sz w:val="20"/>
                <w:szCs w:val="20"/>
              </w:rPr>
            </w:pPr>
          </w:p>
        </w:tc>
        <w:tc>
          <w:tcPr>
            <w:tcW w:w="5526" w:type="dxa"/>
            <w:tcBorders>
              <w:top w:val="single" w:sz="4" w:space="0" w:color="auto"/>
              <w:right w:val="single" w:sz="4" w:space="0" w:color="auto"/>
            </w:tcBorders>
            <w:shd w:val="clear" w:color="auto" w:fill="CCC0D9" w:themeFill="accent4" w:themeFillTint="66"/>
          </w:tcPr>
          <w:p w:rsidR="00CA2FFF" w:rsidRDefault="00CA2FFF" w:rsidP="00CA2FFF">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rsidR="00CA2FFF" w:rsidRPr="001E3AF6" w:rsidRDefault="00CA2FFF" w:rsidP="00CA2FFF">
            <w:pPr>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E3AF6">
              <w:rPr>
                <w:rFonts w:ascii="Arial" w:hAnsi="Arial" w:cs="Arial"/>
                <w:b/>
                <w:sz w:val="20"/>
                <w:szCs w:val="20"/>
              </w:rPr>
              <w:t>Qualification:</w:t>
            </w:r>
            <w:r>
              <w:rPr>
                <w:rFonts w:ascii="Arial" w:hAnsi="Arial" w:cs="Arial"/>
                <w:b/>
                <w:sz w:val="20"/>
                <w:szCs w:val="20"/>
              </w:rPr>
              <w:t xml:space="preserve"> A-Level</w:t>
            </w:r>
          </w:p>
        </w:tc>
      </w:tr>
      <w:tr w:rsidR="00CA2FFF" w:rsidTr="00CA2FFF">
        <w:tc>
          <w:tcPr>
            <w:cnfStyle w:val="001000000000" w:firstRow="0" w:lastRow="0" w:firstColumn="1" w:lastColumn="0" w:oddVBand="0" w:evenVBand="0" w:oddHBand="0" w:evenHBand="0" w:firstRowFirstColumn="0" w:firstRowLastColumn="0" w:lastRowFirstColumn="0" w:lastRowLastColumn="0"/>
            <w:tcW w:w="11057" w:type="dxa"/>
            <w:gridSpan w:val="2"/>
            <w:tcBorders>
              <w:left w:val="single" w:sz="4" w:space="0" w:color="auto"/>
              <w:right w:val="single" w:sz="4" w:space="0" w:color="auto"/>
            </w:tcBorders>
            <w:shd w:val="clear" w:color="auto" w:fill="CCC0D9" w:themeFill="accent4" w:themeFillTint="66"/>
          </w:tcPr>
          <w:p w:rsidR="00CA2FFF" w:rsidRDefault="00CA2FFF" w:rsidP="00CA2FFF">
            <w:pPr>
              <w:rPr>
                <w:rFonts w:ascii="Arial" w:hAnsi="Arial" w:cs="Arial"/>
                <w:color w:val="auto"/>
                <w:sz w:val="20"/>
                <w:szCs w:val="20"/>
              </w:rPr>
            </w:pPr>
          </w:p>
          <w:p w:rsidR="00CA2FFF" w:rsidRDefault="00CA2FFF" w:rsidP="00CA2FFF">
            <w:pPr>
              <w:rPr>
                <w:rFonts w:ascii="Arial" w:hAnsi="Arial" w:cs="Arial"/>
                <w:color w:val="auto"/>
                <w:sz w:val="20"/>
                <w:szCs w:val="20"/>
              </w:rPr>
            </w:pPr>
            <w:r>
              <w:rPr>
                <w:rFonts w:ascii="Arial" w:hAnsi="Arial" w:cs="Arial"/>
                <w:color w:val="auto"/>
                <w:sz w:val="20"/>
                <w:szCs w:val="20"/>
              </w:rPr>
              <w:t>Assessment: Assessment is through the production of 4 units of work.</w:t>
            </w:r>
          </w:p>
          <w:p w:rsidR="00CA2FFF" w:rsidRPr="00A162BD" w:rsidRDefault="00CA2FFF" w:rsidP="00CA2FFF">
            <w:pPr>
              <w:pStyle w:val="ListParagraph"/>
              <w:numPr>
                <w:ilvl w:val="0"/>
                <w:numId w:val="2"/>
              </w:numPr>
              <w:autoSpaceDE w:val="0"/>
              <w:autoSpaceDN w:val="0"/>
              <w:adjustRightInd w:val="0"/>
              <w:rPr>
                <w:rFonts w:ascii="Arial" w:hAnsi="Arial" w:cs="Arial"/>
                <w:color w:val="auto"/>
                <w:sz w:val="20"/>
                <w:szCs w:val="20"/>
              </w:rPr>
            </w:pPr>
            <w:r w:rsidRPr="00A162BD">
              <w:rPr>
                <w:rFonts w:ascii="Arial" w:hAnsi="Arial" w:cs="Arial"/>
                <w:color w:val="auto"/>
                <w:sz w:val="20"/>
                <w:szCs w:val="20"/>
              </w:rPr>
              <w:t xml:space="preserve">Unit 1: </w:t>
            </w:r>
            <w:r>
              <w:rPr>
                <w:rFonts w:ascii="Arial" w:hAnsi="Arial" w:cs="Arial"/>
                <w:color w:val="auto"/>
                <w:sz w:val="20"/>
                <w:szCs w:val="20"/>
              </w:rPr>
              <w:t xml:space="preserve">AS </w:t>
            </w:r>
            <w:r w:rsidRPr="00A162BD">
              <w:rPr>
                <w:rFonts w:ascii="Arial" w:hAnsi="Arial" w:cs="Arial"/>
                <w:color w:val="auto"/>
                <w:sz w:val="20"/>
                <w:szCs w:val="20"/>
              </w:rPr>
              <w:t xml:space="preserve">Coursework Portfolio </w:t>
            </w:r>
          </w:p>
          <w:p w:rsidR="00CA2FFF" w:rsidRDefault="00CA2FFF" w:rsidP="00CA2FFF">
            <w:pPr>
              <w:pStyle w:val="ListParagraph"/>
              <w:numPr>
                <w:ilvl w:val="0"/>
                <w:numId w:val="2"/>
              </w:numPr>
              <w:autoSpaceDE w:val="0"/>
              <w:autoSpaceDN w:val="0"/>
              <w:adjustRightInd w:val="0"/>
              <w:rPr>
                <w:rFonts w:ascii="Arial" w:hAnsi="Arial" w:cs="Arial"/>
                <w:color w:val="auto"/>
                <w:sz w:val="20"/>
                <w:szCs w:val="20"/>
              </w:rPr>
            </w:pPr>
            <w:r w:rsidRPr="00C8725F">
              <w:rPr>
                <w:rFonts w:ascii="Arial" w:hAnsi="Arial" w:cs="Arial"/>
                <w:color w:val="auto"/>
                <w:sz w:val="20"/>
                <w:szCs w:val="20"/>
              </w:rPr>
              <w:t xml:space="preserve">Unit </w:t>
            </w:r>
            <w:r>
              <w:rPr>
                <w:rFonts w:ascii="Arial" w:hAnsi="Arial" w:cs="Arial"/>
                <w:color w:val="auto"/>
                <w:sz w:val="20"/>
                <w:szCs w:val="20"/>
              </w:rPr>
              <w:t>2: AS Year 12 Externally Set Controlled Test Assignment</w:t>
            </w:r>
          </w:p>
          <w:p w:rsidR="00CA2FFF" w:rsidRPr="00C8725F" w:rsidRDefault="00CA2FFF" w:rsidP="00CA2FFF">
            <w:pPr>
              <w:pStyle w:val="ListParagraph"/>
              <w:numPr>
                <w:ilvl w:val="0"/>
                <w:numId w:val="2"/>
              </w:numPr>
              <w:autoSpaceDE w:val="0"/>
              <w:autoSpaceDN w:val="0"/>
              <w:adjustRightInd w:val="0"/>
              <w:rPr>
                <w:rFonts w:ascii="Arial" w:hAnsi="Arial" w:cs="Arial"/>
                <w:color w:val="auto"/>
                <w:sz w:val="20"/>
                <w:szCs w:val="20"/>
              </w:rPr>
            </w:pPr>
            <w:r w:rsidRPr="00C8725F">
              <w:rPr>
                <w:rFonts w:ascii="Arial" w:hAnsi="Arial" w:cs="Arial"/>
                <w:color w:val="auto"/>
                <w:sz w:val="20"/>
                <w:szCs w:val="20"/>
              </w:rPr>
              <w:t xml:space="preserve">Unit 3: </w:t>
            </w:r>
            <w:r>
              <w:rPr>
                <w:rFonts w:ascii="Arial" w:hAnsi="Arial" w:cs="Arial"/>
                <w:color w:val="auto"/>
                <w:sz w:val="20"/>
                <w:szCs w:val="20"/>
              </w:rPr>
              <w:t xml:space="preserve">A2 </w:t>
            </w:r>
            <w:r w:rsidRPr="00C8725F">
              <w:rPr>
                <w:rFonts w:ascii="Arial" w:hAnsi="Arial" w:cs="Arial"/>
                <w:color w:val="auto"/>
                <w:sz w:val="20"/>
                <w:szCs w:val="20"/>
              </w:rPr>
              <w:t xml:space="preserve">Personal Investigation </w:t>
            </w:r>
          </w:p>
          <w:p w:rsidR="00CA2FFF" w:rsidRPr="00A162BD" w:rsidRDefault="00CA2FFF" w:rsidP="00CA2FFF">
            <w:pPr>
              <w:pStyle w:val="ListParagraph"/>
              <w:numPr>
                <w:ilvl w:val="0"/>
                <w:numId w:val="2"/>
              </w:numPr>
              <w:autoSpaceDE w:val="0"/>
              <w:autoSpaceDN w:val="0"/>
              <w:adjustRightInd w:val="0"/>
              <w:rPr>
                <w:rFonts w:ascii="Arial" w:hAnsi="Arial" w:cs="Arial"/>
                <w:color w:val="auto"/>
                <w:sz w:val="20"/>
                <w:szCs w:val="20"/>
              </w:rPr>
            </w:pPr>
            <w:r>
              <w:rPr>
                <w:rFonts w:ascii="Arial" w:hAnsi="Arial" w:cs="Arial"/>
                <w:color w:val="auto"/>
                <w:sz w:val="20"/>
                <w:szCs w:val="20"/>
              </w:rPr>
              <w:t>Unit 4:</w:t>
            </w:r>
            <w:r w:rsidRPr="00A162BD">
              <w:rPr>
                <w:rFonts w:ascii="Arial" w:hAnsi="Arial" w:cs="Arial"/>
                <w:color w:val="auto"/>
                <w:sz w:val="20"/>
                <w:szCs w:val="20"/>
              </w:rPr>
              <w:t xml:space="preserve"> </w:t>
            </w:r>
            <w:r>
              <w:rPr>
                <w:rFonts w:ascii="Arial" w:hAnsi="Arial" w:cs="Arial"/>
                <w:color w:val="auto"/>
                <w:sz w:val="20"/>
                <w:szCs w:val="20"/>
              </w:rPr>
              <w:t xml:space="preserve">A2 Year 13 </w:t>
            </w:r>
            <w:r w:rsidRPr="00A162BD">
              <w:rPr>
                <w:rFonts w:ascii="Arial" w:hAnsi="Arial" w:cs="Arial"/>
                <w:color w:val="auto"/>
                <w:sz w:val="20"/>
                <w:szCs w:val="20"/>
              </w:rPr>
              <w:t>Externally Set</w:t>
            </w:r>
            <w:r>
              <w:rPr>
                <w:rFonts w:ascii="Arial" w:hAnsi="Arial" w:cs="Arial"/>
                <w:color w:val="auto"/>
                <w:sz w:val="20"/>
                <w:szCs w:val="20"/>
              </w:rPr>
              <w:t xml:space="preserve"> Controlled Test</w:t>
            </w:r>
            <w:r w:rsidRPr="00A162BD">
              <w:rPr>
                <w:rFonts w:ascii="Arial" w:hAnsi="Arial" w:cs="Arial"/>
                <w:color w:val="auto"/>
                <w:sz w:val="20"/>
                <w:szCs w:val="20"/>
              </w:rPr>
              <w:t xml:space="preserve"> Assignment </w:t>
            </w:r>
          </w:p>
          <w:p w:rsidR="00CA2FFF" w:rsidRPr="001E3AF6" w:rsidRDefault="00CA2FFF" w:rsidP="00CA2FFF">
            <w:pPr>
              <w:rPr>
                <w:rFonts w:ascii="Arial" w:hAnsi="Arial" w:cs="Arial"/>
                <w:sz w:val="20"/>
                <w:szCs w:val="20"/>
              </w:rPr>
            </w:pPr>
          </w:p>
        </w:tc>
      </w:tr>
      <w:tr w:rsidR="00CA2FFF" w:rsidTr="00CA2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7" w:type="dxa"/>
            <w:gridSpan w:val="2"/>
            <w:tcBorders>
              <w:left w:val="single" w:sz="4" w:space="0" w:color="auto"/>
              <w:right w:val="single" w:sz="4" w:space="0" w:color="auto"/>
            </w:tcBorders>
            <w:shd w:val="clear" w:color="auto" w:fill="CCC0D9" w:themeFill="accent4" w:themeFillTint="66"/>
          </w:tcPr>
          <w:p w:rsidR="00CA2FFF" w:rsidRPr="001C1A5E" w:rsidRDefault="00CA2FFF" w:rsidP="00CA2FFF">
            <w:pPr>
              <w:rPr>
                <w:rFonts w:ascii="Arial" w:hAnsi="Arial" w:cs="Arial"/>
                <w:sz w:val="20"/>
                <w:szCs w:val="20"/>
              </w:rPr>
            </w:pPr>
          </w:p>
          <w:p w:rsidR="002B3459" w:rsidRDefault="00CA2FFF" w:rsidP="002B3459">
            <w:pPr>
              <w:rPr>
                <w:b w:val="0"/>
              </w:rPr>
            </w:pPr>
            <w:r w:rsidRPr="001C1A5E">
              <w:rPr>
                <w:rFonts w:ascii="Arial" w:hAnsi="Arial" w:cs="Arial"/>
                <w:color w:val="auto"/>
                <w:sz w:val="20"/>
                <w:szCs w:val="20"/>
              </w:rPr>
              <w:t xml:space="preserve">Pre-requisite Recommendations: </w:t>
            </w:r>
            <w:r w:rsidR="002B3459" w:rsidRPr="00D15D63">
              <w:rPr>
                <w:b w:val="0"/>
              </w:rPr>
              <w:t xml:space="preserve"> </w:t>
            </w:r>
          </w:p>
          <w:p w:rsidR="002B3459" w:rsidRPr="002B3459" w:rsidRDefault="002B3459" w:rsidP="002B3459">
            <w:pPr>
              <w:rPr>
                <w:b w:val="0"/>
                <w:color w:val="auto"/>
              </w:rPr>
            </w:pPr>
            <w:r w:rsidRPr="002B3459">
              <w:rPr>
                <w:b w:val="0"/>
                <w:color w:val="auto"/>
              </w:rPr>
              <w:t>An interest in photography and the visual arts is essential to succeed in this course. Previous study of GCSE Photography, Art or related courses would be preferable. Experience using Adobe Photoshop or similar software would prove advantageous. It is still possible for students to take this course if they have not taken the related courses at GCSE, but they will be asked to prepare a portfolio of work to demonstrate their aptitude.</w:t>
            </w:r>
          </w:p>
          <w:p w:rsidR="00CA2FFF" w:rsidRPr="001C1A5E" w:rsidRDefault="00CA2FFF" w:rsidP="00CA2FFF">
            <w:pPr>
              <w:rPr>
                <w:rFonts w:ascii="Arial" w:hAnsi="Arial" w:cs="Arial"/>
                <w:color w:val="auto"/>
                <w:sz w:val="20"/>
                <w:szCs w:val="20"/>
              </w:rPr>
            </w:pPr>
          </w:p>
          <w:p w:rsidR="00CA2FFF" w:rsidRPr="001E3AF6" w:rsidRDefault="00CA2FFF" w:rsidP="00CA2FFF">
            <w:pPr>
              <w:rPr>
                <w:rFonts w:ascii="Arial" w:hAnsi="Arial" w:cs="Arial"/>
                <w:color w:val="auto"/>
                <w:sz w:val="20"/>
                <w:szCs w:val="20"/>
              </w:rPr>
            </w:pPr>
          </w:p>
        </w:tc>
      </w:tr>
      <w:tr w:rsidR="00CA2FFF" w:rsidTr="00CA2FFF">
        <w:tc>
          <w:tcPr>
            <w:cnfStyle w:val="001000000000" w:firstRow="0" w:lastRow="0" w:firstColumn="1" w:lastColumn="0" w:oddVBand="0" w:evenVBand="0" w:oddHBand="0" w:evenHBand="0" w:firstRowFirstColumn="0" w:firstRowLastColumn="0" w:lastRowFirstColumn="0" w:lastRowLastColumn="0"/>
            <w:tcW w:w="11057" w:type="dxa"/>
            <w:gridSpan w:val="2"/>
            <w:tcBorders>
              <w:left w:val="single" w:sz="4" w:space="0" w:color="auto"/>
              <w:bottom w:val="single" w:sz="4" w:space="0" w:color="auto"/>
              <w:right w:val="single" w:sz="4" w:space="0" w:color="auto"/>
            </w:tcBorders>
            <w:shd w:val="clear" w:color="auto" w:fill="FFFFFF" w:themeFill="background1"/>
          </w:tcPr>
          <w:p w:rsidR="00D43498" w:rsidRDefault="002B3459" w:rsidP="00D43498">
            <w:pPr>
              <w:jc w:val="both"/>
              <w:rPr>
                <w:color w:val="auto"/>
              </w:rPr>
            </w:pPr>
            <w:r w:rsidRPr="002B3459">
              <w:rPr>
                <w:color w:val="auto"/>
              </w:rPr>
              <w:t>Description of Course:</w:t>
            </w:r>
          </w:p>
          <w:p w:rsidR="002B3459" w:rsidRDefault="002B3459" w:rsidP="00D43498">
            <w:pPr>
              <w:jc w:val="both"/>
              <w:rPr>
                <w:b w:val="0"/>
                <w:color w:val="auto"/>
              </w:rPr>
            </w:pPr>
            <w:r w:rsidRPr="002B3459">
              <w:rPr>
                <w:b w:val="0"/>
                <w:color w:val="auto"/>
              </w:rPr>
              <w:t>Students will explore a range of photographic media techniques and processes. They will be made aware of traditional and new technologies. They will learn the appropriate use of the camera, lenses, filters and lighting and the ability to edit and manipulate images usi</w:t>
            </w:r>
            <w:r>
              <w:rPr>
                <w:b w:val="0"/>
                <w:color w:val="auto"/>
              </w:rPr>
              <w:t xml:space="preserve">ng Adobe Photoshop. </w:t>
            </w:r>
            <w:r w:rsidRPr="002B3459">
              <w:rPr>
                <w:b w:val="0"/>
                <w:color w:val="auto"/>
              </w:rPr>
              <w:t>They will explore the visual language of line, form, colour, pattern and texture in the context of photography and learn to appreciate viewpoint, composition and depth of field. They will use sketchbooks and journals to record and develop their ideas and with digital techniques produce final images. Students will be introduced to Artists in a variety of genres and will include landscape, wildlife, portraiture, still-life, documentary, photojournalism and sport.</w:t>
            </w:r>
          </w:p>
          <w:p w:rsidR="002B3459" w:rsidRPr="002B3459" w:rsidRDefault="002B3459" w:rsidP="00D43498">
            <w:pPr>
              <w:jc w:val="both"/>
              <w:rPr>
                <w:b w:val="0"/>
                <w:color w:val="auto"/>
              </w:rPr>
            </w:pPr>
          </w:p>
          <w:p w:rsidR="002B3459" w:rsidRDefault="002B3459" w:rsidP="00D43498">
            <w:pPr>
              <w:jc w:val="both"/>
              <w:rPr>
                <w:color w:val="auto"/>
              </w:rPr>
            </w:pPr>
            <w:r w:rsidRPr="002B3459">
              <w:rPr>
                <w:color w:val="auto"/>
              </w:rPr>
              <w:t xml:space="preserve">Enrichment Opportunities: </w:t>
            </w:r>
          </w:p>
          <w:p w:rsidR="002B3459" w:rsidRPr="00D43498" w:rsidRDefault="002B3459" w:rsidP="00D43498">
            <w:pPr>
              <w:jc w:val="both"/>
              <w:rPr>
                <w:b w:val="0"/>
                <w:color w:val="auto"/>
              </w:rPr>
            </w:pPr>
            <w:r w:rsidRPr="00D43498">
              <w:rPr>
                <w:b w:val="0"/>
                <w:color w:val="auto"/>
              </w:rPr>
              <w:t>Gallery visits, Studio visits, Wildlife parks, Guest speakers, Location shoots, Residential trips.</w:t>
            </w:r>
          </w:p>
          <w:p w:rsidR="002B3459" w:rsidRDefault="002B3459" w:rsidP="00D43498">
            <w:pPr>
              <w:jc w:val="both"/>
              <w:rPr>
                <w:color w:val="auto"/>
              </w:rPr>
            </w:pPr>
          </w:p>
          <w:p w:rsidR="002B3459" w:rsidRDefault="00D43498" w:rsidP="00D43498">
            <w:pPr>
              <w:jc w:val="both"/>
              <w:rPr>
                <w:color w:val="auto"/>
              </w:rPr>
            </w:pPr>
            <w:r>
              <w:rPr>
                <w:color w:val="auto"/>
              </w:rPr>
              <w:t>Why Study Photography?</w:t>
            </w:r>
          </w:p>
          <w:p w:rsidR="002B3459" w:rsidRDefault="002B3459" w:rsidP="00D43498">
            <w:pPr>
              <w:jc w:val="both"/>
              <w:rPr>
                <w:b w:val="0"/>
                <w:color w:val="auto"/>
              </w:rPr>
            </w:pPr>
            <w:r w:rsidRPr="002B3459">
              <w:rPr>
                <w:b w:val="0"/>
                <w:color w:val="auto"/>
              </w:rPr>
              <w:t>Ideal for those with creative flair interested in a career in the fields of photography, visual arts, journalism or design. This course also provides a strong foundation for those students wishing to pursue Photography or Art &amp; Design in Higher Education.</w:t>
            </w:r>
          </w:p>
          <w:p w:rsidR="002B3459" w:rsidRPr="002B3459" w:rsidRDefault="002B3459" w:rsidP="00D43498">
            <w:pPr>
              <w:jc w:val="both"/>
              <w:rPr>
                <w:b w:val="0"/>
                <w:color w:val="auto"/>
              </w:rPr>
            </w:pPr>
          </w:p>
          <w:p w:rsidR="002B3459" w:rsidRDefault="002B3459" w:rsidP="00D43498">
            <w:pPr>
              <w:jc w:val="both"/>
              <w:rPr>
                <w:color w:val="auto"/>
              </w:rPr>
            </w:pPr>
            <w:r w:rsidRPr="002B3459">
              <w:rPr>
                <w:color w:val="auto"/>
              </w:rPr>
              <w:t>*Students will be required to provide materials at an additional cost and must have access to a digital camera at home to enable the completion of extended projects and homework.</w:t>
            </w:r>
          </w:p>
          <w:p w:rsidR="002B3459" w:rsidRPr="002B3459" w:rsidRDefault="002B3459" w:rsidP="00D43498">
            <w:pPr>
              <w:jc w:val="both"/>
              <w:rPr>
                <w:b w:val="0"/>
                <w:color w:val="auto"/>
              </w:rPr>
            </w:pPr>
          </w:p>
          <w:p w:rsidR="00D43498" w:rsidRDefault="002B3459" w:rsidP="00D43498">
            <w:pPr>
              <w:jc w:val="both"/>
              <w:rPr>
                <w:color w:val="auto"/>
              </w:rPr>
            </w:pPr>
            <w:r w:rsidRPr="002B3459">
              <w:rPr>
                <w:color w:val="auto"/>
              </w:rPr>
              <w:t>For more information please contact: Mrs B Renshaw-</w:t>
            </w:r>
            <w:r w:rsidR="00D43498">
              <w:rPr>
                <w:color w:val="auto"/>
              </w:rPr>
              <w:t>Turner, Director of Visual Arts</w:t>
            </w:r>
          </w:p>
          <w:p w:rsidR="002B3459" w:rsidRPr="002B3459" w:rsidRDefault="002B3459" w:rsidP="00D43498">
            <w:pPr>
              <w:jc w:val="both"/>
              <w:rPr>
                <w:b w:val="0"/>
                <w:color w:val="auto"/>
              </w:rPr>
            </w:pPr>
            <w:bookmarkStart w:id="0" w:name="_GoBack"/>
            <w:bookmarkEnd w:id="0"/>
            <w:r w:rsidRPr="002B3459">
              <w:rPr>
                <w:color w:val="auto"/>
              </w:rPr>
              <w:t>brenshaw@prioryacademies.co.uk</w:t>
            </w:r>
          </w:p>
          <w:p w:rsidR="002B3459" w:rsidRDefault="002B3459" w:rsidP="00D43498">
            <w:pPr>
              <w:jc w:val="both"/>
              <w:rPr>
                <w:rFonts w:ascii="Arial" w:hAnsi="Arial" w:cs="Arial"/>
                <w:b w:val="0"/>
                <w:color w:val="auto"/>
                <w:sz w:val="20"/>
                <w:szCs w:val="20"/>
              </w:rPr>
            </w:pPr>
          </w:p>
          <w:p w:rsidR="002B3459" w:rsidRPr="00CA2FFF" w:rsidRDefault="002B3459" w:rsidP="00CA2FFF">
            <w:pPr>
              <w:rPr>
                <w:rFonts w:ascii="Arial" w:hAnsi="Arial" w:cs="Arial"/>
                <w:b w:val="0"/>
                <w:color w:val="auto"/>
                <w:sz w:val="20"/>
                <w:szCs w:val="20"/>
              </w:rPr>
            </w:pPr>
          </w:p>
        </w:tc>
      </w:tr>
    </w:tbl>
    <w:p w:rsidR="00622929" w:rsidRDefault="00622929">
      <w:pPr>
        <w:rPr>
          <w:rFonts w:ascii="Arial" w:hAnsi="Arial" w:cs="Arial"/>
          <w:sz w:val="28"/>
          <w:szCs w:val="28"/>
        </w:rPr>
      </w:pPr>
    </w:p>
    <w:p w:rsidR="001E3AF6" w:rsidRPr="001E3AF6" w:rsidRDefault="001E3AF6">
      <w:pPr>
        <w:rPr>
          <w:rFonts w:ascii="Arial" w:hAnsi="Arial" w:cs="Arial"/>
          <w:sz w:val="28"/>
          <w:szCs w:val="28"/>
        </w:rPr>
      </w:pPr>
    </w:p>
    <w:sectPr w:rsidR="001E3AF6" w:rsidRPr="001E3AF6" w:rsidSect="00BF50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9798C"/>
    <w:multiLevelType w:val="hybridMultilevel"/>
    <w:tmpl w:val="97307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48B1BF7"/>
    <w:multiLevelType w:val="hybridMultilevel"/>
    <w:tmpl w:val="3772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11172"/>
    <w:rsid w:val="00025718"/>
    <w:rsid w:val="00114A50"/>
    <w:rsid w:val="00176443"/>
    <w:rsid w:val="001C1A5E"/>
    <w:rsid w:val="001E3AF6"/>
    <w:rsid w:val="00215B8B"/>
    <w:rsid w:val="002A7FCC"/>
    <w:rsid w:val="002B3459"/>
    <w:rsid w:val="002D09FB"/>
    <w:rsid w:val="00313CB3"/>
    <w:rsid w:val="003D3CDE"/>
    <w:rsid w:val="003D5175"/>
    <w:rsid w:val="00481604"/>
    <w:rsid w:val="00622929"/>
    <w:rsid w:val="0065121C"/>
    <w:rsid w:val="007521BC"/>
    <w:rsid w:val="007743F0"/>
    <w:rsid w:val="007D348B"/>
    <w:rsid w:val="00932B8D"/>
    <w:rsid w:val="009576AF"/>
    <w:rsid w:val="009669BF"/>
    <w:rsid w:val="009E1C5B"/>
    <w:rsid w:val="00A162BD"/>
    <w:rsid w:val="00A9396B"/>
    <w:rsid w:val="00BA1F9D"/>
    <w:rsid w:val="00BB30B8"/>
    <w:rsid w:val="00BF508A"/>
    <w:rsid w:val="00C4512C"/>
    <w:rsid w:val="00C8725F"/>
    <w:rsid w:val="00CA2FFF"/>
    <w:rsid w:val="00CC2513"/>
    <w:rsid w:val="00D05739"/>
    <w:rsid w:val="00D43498"/>
    <w:rsid w:val="00E75B11"/>
    <w:rsid w:val="00E87413"/>
    <w:rsid w:val="00EB0837"/>
    <w:rsid w:val="00FB4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ListParagraph">
    <w:name w:val="List Paragraph"/>
    <w:basedOn w:val="Normal"/>
    <w:uiPriority w:val="34"/>
    <w:qFormat/>
    <w:rsid w:val="00A162BD"/>
    <w:pPr>
      <w:ind w:left="720"/>
      <w:contextualSpacing/>
    </w:pPr>
  </w:style>
  <w:style w:type="character" w:styleId="Hyperlink">
    <w:name w:val="Hyperlink"/>
    <w:basedOn w:val="DefaultParagraphFont"/>
    <w:uiPriority w:val="99"/>
    <w:unhideWhenUsed/>
    <w:rsid w:val="00A162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ListParagraph">
    <w:name w:val="List Paragraph"/>
    <w:basedOn w:val="Normal"/>
    <w:uiPriority w:val="34"/>
    <w:qFormat/>
    <w:rsid w:val="00A162BD"/>
    <w:pPr>
      <w:ind w:left="720"/>
      <w:contextualSpacing/>
    </w:pPr>
  </w:style>
  <w:style w:type="character" w:styleId="Hyperlink">
    <w:name w:val="Hyperlink"/>
    <w:basedOn w:val="DefaultParagraphFont"/>
    <w:uiPriority w:val="99"/>
    <w:unhideWhenUsed/>
    <w:rsid w:val="00A162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hmorgan</cp:lastModifiedBy>
  <cp:revision>4</cp:revision>
  <cp:lastPrinted>2010-11-03T14:52:00Z</cp:lastPrinted>
  <dcterms:created xsi:type="dcterms:W3CDTF">2014-10-16T13:52:00Z</dcterms:created>
  <dcterms:modified xsi:type="dcterms:W3CDTF">2014-10-17T13:46:00Z</dcterms:modified>
</cp:coreProperties>
</file>